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EE" w:rsidRPr="00C94B81" w:rsidRDefault="000E743E" w:rsidP="00126CE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011EE" w:rsidRPr="00C94B81" w:rsidSect="000E743E">
          <w:headerReference w:type="default" r:id="rId8"/>
          <w:footerReference w:type="default" r:id="rId9"/>
          <w:type w:val="continuous"/>
          <w:pgSz w:w="11906" w:h="16838" w:code="9"/>
          <w:pgMar w:top="1134" w:right="849" w:bottom="1134" w:left="1418" w:header="680" w:footer="680" w:gutter="0"/>
          <w:cols w:space="720"/>
          <w:noEndnote/>
          <w:titlePg/>
          <w:docGrid w:linePitch="360"/>
        </w:sectPr>
      </w:pPr>
      <w:bookmarkStart w:id="0" w:name="_GoBack"/>
      <w:r w:rsidRPr="000E743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702.45pt">
            <v:imagedata r:id="rId10" o:title="ТИТУЛКА 2016"/>
          </v:shape>
        </w:pict>
      </w:r>
      <w:bookmarkEnd w:id="0"/>
    </w:p>
    <w:p w:rsidR="00E011EE" w:rsidRDefault="00E011EE" w:rsidP="00126CE8">
      <w:pPr>
        <w:pStyle w:val="24"/>
        <w:keepNext/>
        <w:keepLines/>
        <w:shd w:val="clear" w:color="auto" w:fill="auto"/>
        <w:spacing w:after="120" w:line="360" w:lineRule="auto"/>
        <w:ind w:firstLine="709"/>
        <w:rPr>
          <w:sz w:val="28"/>
          <w:szCs w:val="28"/>
        </w:rPr>
      </w:pPr>
      <w:bookmarkStart w:id="1" w:name="bookmark0"/>
      <w:r w:rsidRPr="00C94B81">
        <w:rPr>
          <w:sz w:val="28"/>
          <w:szCs w:val="28"/>
        </w:rPr>
        <w:lastRenderedPageBreak/>
        <w:t>1. Загальні положення</w:t>
      </w:r>
      <w:bookmarkEnd w:id="1"/>
    </w:p>
    <w:p w:rsidR="00E011EE" w:rsidRDefault="00E011EE" w:rsidP="00126CE8">
      <w:pPr>
        <w:pStyle w:val="a5"/>
        <w:numPr>
          <w:ilvl w:val="0"/>
          <w:numId w:val="1"/>
        </w:numPr>
        <w:tabs>
          <w:tab w:val="left" w:pos="606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рекомендацій МОН України щодо упорядкування назв структурних підрозділів ВНЗ (2016 р.) та згідно наказу Чернівецького національного університету імені Юрія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05.09.2016 р. № 116 відділ навчально-методичної роботи та моніторингу забезпечення якості підготовки фахівців Чернівецького національного університету імені Юрія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перейменовано в навчально-методичний відділ Чернівецького національного університету імені Юрія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11EE" w:rsidRDefault="00E011EE" w:rsidP="00126CE8">
      <w:pPr>
        <w:pStyle w:val="a5"/>
        <w:numPr>
          <w:ilvl w:val="0"/>
          <w:numId w:val="1"/>
        </w:numPr>
        <w:tabs>
          <w:tab w:val="left" w:pos="606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авчально-методичн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ий відділ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- </w:t>
      </w:r>
      <w:r w:rsidRPr="00AC0B7B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є структ</w:t>
      </w:r>
      <w:r>
        <w:rPr>
          <w:rFonts w:ascii="Times New Roman" w:hAnsi="Times New Roman" w:cs="Times New Roman"/>
          <w:sz w:val="28"/>
          <w:szCs w:val="28"/>
          <w:lang w:val="uk-UA"/>
        </w:rPr>
        <w:t>урним підрозділом університету, у складі якого функціонують:</w:t>
      </w:r>
    </w:p>
    <w:p w:rsidR="00E011EE" w:rsidRDefault="00E011EE" w:rsidP="00126CE8">
      <w:pPr>
        <w:pStyle w:val="a5"/>
        <w:numPr>
          <w:ilvl w:val="0"/>
          <w:numId w:val="2"/>
        </w:numPr>
        <w:tabs>
          <w:tab w:val="clear" w:pos="1654"/>
          <w:tab w:val="num" w:pos="1267"/>
        </w:tabs>
        <w:spacing w:before="0" w:beforeAutospacing="0" w:after="0" w:afterAutospacing="0" w:line="360" w:lineRule="auto"/>
        <w:ind w:left="1086" w:hanging="3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моніторингу та системи внутрішнього забезпечення освітньої діяльності та якості вищої освіти;</w:t>
      </w:r>
    </w:p>
    <w:p w:rsidR="00E011EE" w:rsidRDefault="00E011EE" w:rsidP="00126CE8">
      <w:pPr>
        <w:pStyle w:val="a5"/>
        <w:numPr>
          <w:ilvl w:val="0"/>
          <w:numId w:val="2"/>
        </w:numPr>
        <w:tabs>
          <w:tab w:val="clear" w:pos="1654"/>
          <w:tab w:val="num" w:pos="1267"/>
        </w:tabs>
        <w:spacing w:before="0" w:beforeAutospacing="0" w:after="0" w:afterAutospacing="0" w:line="360" w:lineRule="auto"/>
        <w:ind w:left="1086" w:hanging="3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сектор ліцензування та акредитації;</w:t>
      </w:r>
    </w:p>
    <w:p w:rsidR="00E011EE" w:rsidRDefault="00E011EE" w:rsidP="00126CE8">
      <w:pPr>
        <w:pStyle w:val="a5"/>
        <w:numPr>
          <w:ilvl w:val="0"/>
          <w:numId w:val="2"/>
        </w:numPr>
        <w:tabs>
          <w:tab w:val="clear" w:pos="1654"/>
          <w:tab w:val="num" w:pos="1267"/>
        </w:tabs>
        <w:spacing w:before="0" w:beforeAutospacing="0" w:after="0" w:afterAutospacing="0" w:line="360" w:lineRule="auto"/>
        <w:ind w:left="1086" w:hanging="3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сектор методичної роботи.</w:t>
      </w:r>
    </w:p>
    <w:p w:rsidR="00E011EE" w:rsidRPr="00C94B81" w:rsidRDefault="00E011EE" w:rsidP="00126CE8">
      <w:pPr>
        <w:pStyle w:val="a5"/>
        <w:numPr>
          <w:ilvl w:val="0"/>
          <w:numId w:val="1"/>
        </w:numPr>
        <w:tabs>
          <w:tab w:val="left" w:pos="606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здійснює організаційне та методичне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освітнього про</w:t>
      </w:r>
      <w:r>
        <w:rPr>
          <w:rFonts w:ascii="Times New Roman" w:hAnsi="Times New Roman" w:cs="Times New Roman"/>
          <w:sz w:val="28"/>
          <w:szCs w:val="28"/>
          <w:lang w:val="uk-UA"/>
        </w:rPr>
        <w:t>цесу в університеті, моніторинг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якості підготовки фахівців,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координацію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ліцензуван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спеціальностей та акредитацію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та поширення передового досвіду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навчально-методичній роботі, допомогу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викладацькому складу у вивченні прогресивних методів навчання та у подальшому оволодінні педагогічною майстерністю.</w:t>
      </w:r>
    </w:p>
    <w:p w:rsidR="00E011EE" w:rsidRPr="00C94B81" w:rsidRDefault="00E011EE" w:rsidP="00126CE8">
      <w:pPr>
        <w:pStyle w:val="a5"/>
        <w:numPr>
          <w:ilvl w:val="0"/>
          <w:numId w:val="1"/>
        </w:numPr>
        <w:tabs>
          <w:tab w:val="left" w:pos="606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94B81">
        <w:rPr>
          <w:rFonts w:ascii="Times New Roman" w:hAnsi="Times New Roman" w:cs="Times New Roman"/>
          <w:sz w:val="28"/>
          <w:szCs w:val="28"/>
          <w:lang w:val="uk-UA"/>
        </w:rPr>
        <w:t>Основними нормативними документами, що регламентують роботу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є Закон України «Про вищу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01.07.2014 р. № 1556-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, Статут Чернівецького національного університету імені Юрія </w:t>
      </w:r>
      <w:proofErr w:type="spellStart"/>
      <w:r w:rsidRPr="00C94B81"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 w:rsidRPr="00C94B81">
        <w:rPr>
          <w:rFonts w:ascii="Times New Roman" w:hAnsi="Times New Roman" w:cs="Times New Roman"/>
          <w:sz w:val="28"/>
          <w:szCs w:val="28"/>
          <w:lang w:val="uk-UA"/>
        </w:rPr>
        <w:t>, постанови уряду, накази та інструкції Міністерства о</w:t>
      </w:r>
      <w:r>
        <w:rPr>
          <w:rFonts w:ascii="Times New Roman" w:hAnsi="Times New Roman" w:cs="Times New Roman"/>
          <w:sz w:val="28"/>
          <w:szCs w:val="28"/>
          <w:lang w:val="uk-UA"/>
        </w:rPr>
        <w:t>світи і науки України, рішення В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ченої ради і ректорату університету та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Положення.</w:t>
      </w:r>
    </w:p>
    <w:p w:rsidR="00E011EE" w:rsidRDefault="00E011EE" w:rsidP="00126CE8">
      <w:pPr>
        <w:pStyle w:val="a5"/>
        <w:numPr>
          <w:ilvl w:val="0"/>
          <w:numId w:val="1"/>
        </w:numPr>
        <w:tabs>
          <w:tab w:val="left" w:pos="606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94B81">
        <w:rPr>
          <w:rFonts w:ascii="Times New Roman" w:hAnsi="Times New Roman" w:cs="Times New Roman"/>
          <w:sz w:val="28"/>
          <w:szCs w:val="28"/>
          <w:lang w:val="uk-UA"/>
        </w:rPr>
        <w:t>Положення обумовлює основні ціл</w:t>
      </w:r>
      <w:r>
        <w:rPr>
          <w:rFonts w:ascii="Times New Roman" w:hAnsi="Times New Roman" w:cs="Times New Roman"/>
          <w:sz w:val="28"/>
          <w:szCs w:val="28"/>
          <w:lang w:val="uk-UA"/>
        </w:rPr>
        <w:t>і, завдання, структуру та права   навчально-методичного відділу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, а також функціон</w:t>
      </w:r>
      <w:r>
        <w:rPr>
          <w:rFonts w:ascii="Times New Roman" w:hAnsi="Times New Roman" w:cs="Times New Roman"/>
          <w:sz w:val="28"/>
          <w:szCs w:val="28"/>
          <w:lang w:val="uk-UA"/>
        </w:rPr>
        <w:t>альні обов'язки співробітників.</w:t>
      </w:r>
    </w:p>
    <w:p w:rsidR="00E011EE" w:rsidRPr="00C94B81" w:rsidRDefault="00E011EE" w:rsidP="00CD7B66">
      <w:pPr>
        <w:pStyle w:val="a5"/>
        <w:tabs>
          <w:tab w:val="left" w:pos="606"/>
        </w:tabs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011EE" w:rsidRPr="00C94B81" w:rsidRDefault="00E011EE" w:rsidP="00126CE8">
      <w:pPr>
        <w:pStyle w:val="25"/>
        <w:numPr>
          <w:ilvl w:val="0"/>
          <w:numId w:val="1"/>
        </w:numPr>
        <w:shd w:val="clear" w:color="auto" w:fill="auto"/>
        <w:tabs>
          <w:tab w:val="left" w:pos="538"/>
        </w:tabs>
        <w:spacing w:line="360" w:lineRule="auto"/>
        <w:ind w:firstLine="709"/>
        <w:rPr>
          <w:sz w:val="28"/>
          <w:szCs w:val="28"/>
        </w:rPr>
      </w:pPr>
      <w:r w:rsidRPr="00C94B81">
        <w:rPr>
          <w:sz w:val="28"/>
          <w:szCs w:val="28"/>
        </w:rPr>
        <w:lastRenderedPageBreak/>
        <w:t xml:space="preserve">Керівництво Відділом здійснює начальник, який призначається ректором та безпосередньо підпорядковується </w:t>
      </w:r>
      <w:r>
        <w:rPr>
          <w:sz w:val="28"/>
          <w:szCs w:val="28"/>
        </w:rPr>
        <w:t>йому і</w:t>
      </w:r>
      <w:r w:rsidRPr="00C94B81">
        <w:rPr>
          <w:sz w:val="28"/>
          <w:szCs w:val="28"/>
        </w:rPr>
        <w:t xml:space="preserve"> першому проректору. </w:t>
      </w:r>
    </w:p>
    <w:p w:rsidR="00E011EE" w:rsidRPr="00C94B81" w:rsidRDefault="00E011EE" w:rsidP="00126CE8">
      <w:pPr>
        <w:pStyle w:val="25"/>
        <w:numPr>
          <w:ilvl w:val="0"/>
          <w:numId w:val="1"/>
        </w:numPr>
        <w:shd w:val="clear" w:color="auto" w:fill="auto"/>
        <w:tabs>
          <w:tab w:val="left" w:pos="538"/>
        </w:tabs>
        <w:spacing w:line="360" w:lineRule="auto"/>
        <w:ind w:firstLine="709"/>
        <w:rPr>
          <w:sz w:val="28"/>
          <w:szCs w:val="28"/>
        </w:rPr>
      </w:pPr>
      <w:r w:rsidRPr="00C94B81">
        <w:rPr>
          <w:sz w:val="28"/>
          <w:szCs w:val="28"/>
        </w:rPr>
        <w:t>Структуру Відділу, штатний розпис і посадові обов’язки пропонує</w:t>
      </w:r>
      <w:r>
        <w:rPr>
          <w:sz w:val="28"/>
          <w:szCs w:val="28"/>
        </w:rPr>
        <w:t xml:space="preserve"> </w:t>
      </w:r>
      <w:r w:rsidRPr="00C94B81">
        <w:rPr>
          <w:sz w:val="28"/>
          <w:szCs w:val="28"/>
        </w:rPr>
        <w:t>начальник відділу, погоджує з першим проректором та затверджує ректор університету.</w:t>
      </w:r>
    </w:p>
    <w:p w:rsidR="00E011EE" w:rsidRPr="00C94B81" w:rsidRDefault="00E011EE" w:rsidP="00126CE8">
      <w:pPr>
        <w:pStyle w:val="25"/>
        <w:numPr>
          <w:ilvl w:val="0"/>
          <w:numId w:val="1"/>
        </w:numPr>
        <w:shd w:val="clear" w:color="auto" w:fill="auto"/>
        <w:tabs>
          <w:tab w:val="left" w:pos="711"/>
        </w:tabs>
        <w:spacing w:line="360" w:lineRule="auto"/>
        <w:ind w:firstLine="709"/>
        <w:rPr>
          <w:sz w:val="28"/>
          <w:szCs w:val="28"/>
        </w:rPr>
      </w:pPr>
      <w:r w:rsidRPr="00C94B81">
        <w:rPr>
          <w:sz w:val="28"/>
          <w:szCs w:val="28"/>
        </w:rPr>
        <w:t>Відділ</w:t>
      </w:r>
      <w:r>
        <w:rPr>
          <w:sz w:val="28"/>
          <w:szCs w:val="28"/>
        </w:rPr>
        <w:t xml:space="preserve"> </w:t>
      </w:r>
      <w:r w:rsidRPr="00C94B81">
        <w:rPr>
          <w:sz w:val="28"/>
          <w:szCs w:val="28"/>
        </w:rPr>
        <w:t>працює за щорічним планом, що затверджується пер</w:t>
      </w:r>
      <w:r w:rsidRPr="00621401">
        <w:rPr>
          <w:rStyle w:val="1"/>
          <w:sz w:val="28"/>
          <w:szCs w:val="28"/>
          <w:u w:val="none"/>
        </w:rPr>
        <w:t>ши</w:t>
      </w:r>
      <w:r w:rsidRPr="00C94B81">
        <w:rPr>
          <w:sz w:val="28"/>
          <w:szCs w:val="28"/>
        </w:rPr>
        <w:t>м проректором.</w:t>
      </w:r>
    </w:p>
    <w:p w:rsidR="00E011EE" w:rsidRPr="00C94B81" w:rsidRDefault="00E011EE" w:rsidP="00126CE8">
      <w:pPr>
        <w:pStyle w:val="25"/>
        <w:numPr>
          <w:ilvl w:val="0"/>
          <w:numId w:val="1"/>
        </w:numPr>
        <w:shd w:val="clear" w:color="auto" w:fill="auto"/>
        <w:tabs>
          <w:tab w:val="left" w:pos="486"/>
        </w:tabs>
        <w:spacing w:line="360" w:lineRule="auto"/>
        <w:ind w:firstLine="709"/>
        <w:rPr>
          <w:sz w:val="28"/>
          <w:szCs w:val="28"/>
        </w:rPr>
      </w:pPr>
      <w:r w:rsidRPr="00C94B81">
        <w:rPr>
          <w:sz w:val="28"/>
          <w:szCs w:val="28"/>
        </w:rPr>
        <w:t xml:space="preserve">Відділ у своїй </w:t>
      </w:r>
      <w:r>
        <w:rPr>
          <w:sz w:val="28"/>
          <w:szCs w:val="28"/>
        </w:rPr>
        <w:t xml:space="preserve">діяльності </w:t>
      </w:r>
      <w:r w:rsidRPr="00C94B81">
        <w:rPr>
          <w:sz w:val="28"/>
          <w:szCs w:val="28"/>
        </w:rPr>
        <w:t>тісно співпрацює з навчальним відділом та іншими структурними підрозділами університету.</w:t>
      </w:r>
    </w:p>
    <w:p w:rsidR="00E011EE" w:rsidRDefault="00E011EE" w:rsidP="00126CE8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1"/>
    </w:p>
    <w:p w:rsidR="00E011EE" w:rsidRDefault="00E011EE" w:rsidP="00126CE8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2. Основні цілі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</w:p>
    <w:p w:rsidR="00E011EE" w:rsidRDefault="00E011EE" w:rsidP="00126CE8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1EE" w:rsidRPr="00C94B81" w:rsidRDefault="00E011EE" w:rsidP="00126CE8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46E3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відділу спрямована на методичне і організаційне забезпечення та координацію науково-педагогічної діяльності університету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методичного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 процесу, підготовку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 до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ня ліцензування та акредитації спеціальностей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за освітніми рівнями бакалавр, спеціаліст, магістр з врахуванням вимог нового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 України «Про вищу освіту» від 01.07.2014 р. № 1556-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вимог ЄКТС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11EE" w:rsidRPr="00C94B81" w:rsidRDefault="00E011EE" w:rsidP="00126CE8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46E3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Сприяння систематичному впровадженню методів активізації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процесу, використання сучасних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науково-теоретичних матеріалів та технологій навчання.</w:t>
      </w:r>
    </w:p>
    <w:p w:rsidR="00E011EE" w:rsidRPr="00C94B81" w:rsidRDefault="00E011EE" w:rsidP="00126CE8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2.3</w:t>
      </w:r>
      <w:r w:rsidRPr="00CA46E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якості викладання та методичного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дисциплін.</w:t>
      </w:r>
    </w:p>
    <w:p w:rsidR="00E011EE" w:rsidRDefault="00E011EE" w:rsidP="00126CE8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2.4</w:t>
      </w:r>
      <w:r w:rsidRPr="00CA46E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відповідних матеріалів та організація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проведення,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безпосередньо в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монітор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ингу якості підготовки фахівців,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ліцензування та акредитації спеціальностей, підготовка установчих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Чернівецького національного університету імені Юрія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 w:rsidRPr="00C94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11EE" w:rsidRDefault="00E011EE" w:rsidP="00126C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EE" w:rsidRPr="00126CE8" w:rsidRDefault="00E011EE" w:rsidP="007D68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26C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Основні завдання </w:t>
      </w:r>
      <w:bookmarkEnd w:id="2"/>
      <w:r w:rsidRPr="00126CE8">
        <w:rPr>
          <w:rFonts w:ascii="Times New Roman" w:hAnsi="Times New Roman" w:cs="Times New Roman"/>
          <w:b/>
          <w:sz w:val="28"/>
          <w:szCs w:val="28"/>
        </w:rPr>
        <w:t>навчально-методичного відділу</w:t>
      </w:r>
    </w:p>
    <w:p w:rsidR="00E011EE" w:rsidRPr="00126CE8" w:rsidRDefault="00E011EE" w:rsidP="007D68D2">
      <w:pPr>
        <w:pStyle w:val="24"/>
        <w:keepNext/>
        <w:keepLines/>
        <w:shd w:val="clear" w:color="auto" w:fill="auto"/>
        <w:spacing w:line="360" w:lineRule="auto"/>
        <w:ind w:firstLine="724"/>
        <w:jc w:val="left"/>
        <w:rPr>
          <w:b w:val="0"/>
          <w:sz w:val="28"/>
          <w:szCs w:val="28"/>
        </w:rPr>
      </w:pPr>
      <w:r w:rsidRPr="00126CE8">
        <w:rPr>
          <w:b w:val="0"/>
          <w:sz w:val="28"/>
          <w:szCs w:val="28"/>
        </w:rPr>
        <w:t>Основними завданнями  Відділу є:</w:t>
      </w:r>
    </w:p>
    <w:p w:rsidR="00E011EE" w:rsidRPr="00126CE8" w:rsidRDefault="00E011EE" w:rsidP="007D68D2">
      <w:pPr>
        <w:pStyle w:val="25"/>
        <w:numPr>
          <w:ilvl w:val="0"/>
          <w:numId w:val="4"/>
        </w:numPr>
        <w:shd w:val="clear" w:color="auto" w:fill="auto"/>
        <w:tabs>
          <w:tab w:val="clear" w:pos="720"/>
        </w:tabs>
        <w:spacing w:line="360" w:lineRule="auto"/>
        <w:ind w:left="0" w:firstLine="714"/>
        <w:rPr>
          <w:sz w:val="28"/>
          <w:szCs w:val="28"/>
        </w:rPr>
      </w:pPr>
      <w:r w:rsidRPr="00126CE8">
        <w:rPr>
          <w:sz w:val="28"/>
          <w:szCs w:val="28"/>
        </w:rPr>
        <w:t>Організація навчально-методичної роботи щодо удосконалення ступеневої системи навчання.</w:t>
      </w:r>
    </w:p>
    <w:p w:rsidR="00E011EE" w:rsidRPr="00126CE8" w:rsidRDefault="00E011EE" w:rsidP="007D68D2">
      <w:pPr>
        <w:pStyle w:val="25"/>
        <w:numPr>
          <w:ilvl w:val="0"/>
          <w:numId w:val="4"/>
        </w:numPr>
        <w:shd w:val="clear" w:color="auto" w:fill="auto"/>
        <w:tabs>
          <w:tab w:val="clear" w:pos="720"/>
        </w:tabs>
        <w:spacing w:line="360" w:lineRule="auto"/>
        <w:ind w:left="0" w:firstLine="714"/>
        <w:rPr>
          <w:sz w:val="28"/>
          <w:szCs w:val="28"/>
        </w:rPr>
      </w:pPr>
      <w:r w:rsidRPr="00126CE8">
        <w:rPr>
          <w:sz w:val="28"/>
          <w:szCs w:val="28"/>
        </w:rPr>
        <w:t>Контроль за ефективністю освітнього процесу і якістю підготовки фахівців.</w:t>
      </w:r>
    </w:p>
    <w:p w:rsidR="00E011EE" w:rsidRPr="00126CE8" w:rsidRDefault="00E011EE" w:rsidP="007D68D2">
      <w:pPr>
        <w:pStyle w:val="25"/>
        <w:numPr>
          <w:ilvl w:val="0"/>
          <w:numId w:val="4"/>
        </w:numPr>
        <w:shd w:val="clear" w:color="auto" w:fill="auto"/>
        <w:tabs>
          <w:tab w:val="clear" w:pos="720"/>
        </w:tabs>
        <w:spacing w:line="360" w:lineRule="auto"/>
        <w:ind w:left="0" w:firstLine="714"/>
        <w:rPr>
          <w:sz w:val="28"/>
          <w:szCs w:val="28"/>
        </w:rPr>
      </w:pPr>
      <w:r w:rsidRPr="00126CE8">
        <w:rPr>
          <w:sz w:val="28"/>
          <w:szCs w:val="28"/>
          <w:lang w:eastAsia="uk-UA"/>
        </w:rPr>
        <w:t xml:space="preserve">Розроблення та впровадження в освітній процес нормативних документів (внутрішніх нормативних документів та наказів, розпоряджень МОН України тощо), що регламентують організацію освітнього процесу, </w:t>
      </w:r>
      <w:r w:rsidRPr="00126CE8">
        <w:rPr>
          <w:sz w:val="28"/>
          <w:szCs w:val="28"/>
        </w:rPr>
        <w:t>навчально-методичної роботи, ліцензування, акредитації.</w:t>
      </w:r>
    </w:p>
    <w:p w:rsidR="00E011EE" w:rsidRPr="00126CE8" w:rsidRDefault="00E011EE" w:rsidP="007D68D2">
      <w:pPr>
        <w:pStyle w:val="25"/>
        <w:numPr>
          <w:ilvl w:val="0"/>
          <w:numId w:val="4"/>
        </w:numPr>
        <w:shd w:val="clear" w:color="auto" w:fill="auto"/>
        <w:tabs>
          <w:tab w:val="clear" w:pos="720"/>
        </w:tabs>
        <w:spacing w:line="360" w:lineRule="auto"/>
        <w:ind w:left="0" w:firstLine="714"/>
        <w:rPr>
          <w:sz w:val="28"/>
          <w:szCs w:val="28"/>
        </w:rPr>
      </w:pPr>
      <w:r w:rsidRPr="00126CE8">
        <w:rPr>
          <w:sz w:val="28"/>
          <w:szCs w:val="28"/>
        </w:rPr>
        <w:t>Контроль за виконанням наказів ректора, розпоряджень проректора, рішень Вченої ради і ректорату з навчально-методичних питань.</w:t>
      </w:r>
    </w:p>
    <w:p w:rsidR="00E011EE" w:rsidRPr="00126CE8" w:rsidRDefault="00E011EE" w:rsidP="007D68D2">
      <w:pPr>
        <w:pStyle w:val="25"/>
        <w:numPr>
          <w:ilvl w:val="0"/>
          <w:numId w:val="4"/>
        </w:numPr>
        <w:shd w:val="clear" w:color="auto" w:fill="auto"/>
        <w:tabs>
          <w:tab w:val="clear" w:pos="720"/>
        </w:tabs>
        <w:spacing w:line="360" w:lineRule="auto"/>
        <w:ind w:left="0" w:firstLine="714"/>
        <w:rPr>
          <w:sz w:val="28"/>
          <w:szCs w:val="28"/>
        </w:rPr>
      </w:pPr>
      <w:r w:rsidRPr="00126CE8">
        <w:rPr>
          <w:sz w:val="28"/>
          <w:szCs w:val="28"/>
        </w:rPr>
        <w:t xml:space="preserve">Організація різних видів моніторингу щодо якості підготовки фахівців. </w:t>
      </w:r>
    </w:p>
    <w:p w:rsidR="00E011EE" w:rsidRPr="00126CE8" w:rsidRDefault="00E011EE" w:rsidP="007D68D2">
      <w:pPr>
        <w:pStyle w:val="25"/>
        <w:numPr>
          <w:ilvl w:val="0"/>
          <w:numId w:val="4"/>
        </w:numPr>
        <w:shd w:val="clear" w:color="auto" w:fill="auto"/>
        <w:tabs>
          <w:tab w:val="clear" w:pos="720"/>
        </w:tabs>
        <w:spacing w:line="360" w:lineRule="auto"/>
        <w:ind w:left="0" w:firstLine="714"/>
        <w:rPr>
          <w:sz w:val="28"/>
          <w:szCs w:val="28"/>
        </w:rPr>
      </w:pPr>
      <w:r w:rsidRPr="00126CE8">
        <w:rPr>
          <w:sz w:val="28"/>
          <w:szCs w:val="28"/>
        </w:rPr>
        <w:t>Забезпечення координаційної роботи з питань ліцензування спеціальностей та акредитації освітніх програм.</w:t>
      </w:r>
    </w:p>
    <w:p w:rsidR="00E011EE" w:rsidRPr="00126CE8" w:rsidRDefault="00E011EE" w:rsidP="007D68D2">
      <w:pPr>
        <w:pStyle w:val="25"/>
        <w:numPr>
          <w:ilvl w:val="0"/>
          <w:numId w:val="4"/>
        </w:numPr>
        <w:shd w:val="clear" w:color="auto" w:fill="auto"/>
        <w:tabs>
          <w:tab w:val="clear" w:pos="720"/>
        </w:tabs>
        <w:spacing w:line="360" w:lineRule="auto"/>
        <w:ind w:left="0" w:firstLine="714"/>
        <w:rPr>
          <w:sz w:val="28"/>
          <w:szCs w:val="28"/>
        </w:rPr>
      </w:pPr>
      <w:r w:rsidRPr="00126CE8">
        <w:rPr>
          <w:sz w:val="28"/>
          <w:szCs w:val="28"/>
        </w:rPr>
        <w:t>Здійснення керівництва, координації і контролю за навчально-методичною роботою факультетів, інститутів і кафедр університету.</w:t>
      </w:r>
      <w:r>
        <w:rPr>
          <w:sz w:val="28"/>
          <w:szCs w:val="28"/>
        </w:rPr>
        <w:t xml:space="preserve"> </w:t>
      </w:r>
    </w:p>
    <w:p w:rsidR="00E011EE" w:rsidRPr="00126CE8" w:rsidRDefault="00E011EE" w:rsidP="007D68D2">
      <w:pPr>
        <w:pStyle w:val="25"/>
        <w:numPr>
          <w:ilvl w:val="0"/>
          <w:numId w:val="4"/>
        </w:numPr>
        <w:shd w:val="clear" w:color="auto" w:fill="auto"/>
        <w:tabs>
          <w:tab w:val="clear" w:pos="720"/>
        </w:tabs>
        <w:spacing w:line="360" w:lineRule="auto"/>
        <w:ind w:left="0" w:firstLine="714"/>
        <w:rPr>
          <w:sz w:val="28"/>
          <w:szCs w:val="28"/>
        </w:rPr>
      </w:pPr>
      <w:r w:rsidRPr="00126CE8">
        <w:rPr>
          <w:sz w:val="28"/>
          <w:szCs w:val="28"/>
        </w:rPr>
        <w:t>Вивчення, узагальнення та популяризація передового досвіду навчально-методичної роботи факультетів, інститутів і кафедр університету.</w:t>
      </w:r>
    </w:p>
    <w:p w:rsidR="00E011EE" w:rsidRPr="00126CE8" w:rsidRDefault="00E011EE" w:rsidP="007D68D2">
      <w:pPr>
        <w:pStyle w:val="25"/>
        <w:numPr>
          <w:ilvl w:val="0"/>
          <w:numId w:val="4"/>
        </w:numPr>
        <w:shd w:val="clear" w:color="auto" w:fill="auto"/>
        <w:tabs>
          <w:tab w:val="clear" w:pos="720"/>
        </w:tabs>
        <w:spacing w:line="360" w:lineRule="auto"/>
        <w:ind w:left="0" w:firstLine="714"/>
        <w:rPr>
          <w:sz w:val="28"/>
          <w:szCs w:val="28"/>
        </w:rPr>
      </w:pPr>
      <w:r w:rsidRPr="00126CE8">
        <w:rPr>
          <w:sz w:val="28"/>
          <w:szCs w:val="28"/>
        </w:rPr>
        <w:t>Організація, надання консультативної допомоги та контроль за розробкою навчальних і робочих навчальних програм дисциплін для всіх рівнів вищої освіти та відповідного навчально-методичного забезпечення.</w:t>
      </w:r>
    </w:p>
    <w:p w:rsidR="00E011EE" w:rsidRPr="00126CE8" w:rsidRDefault="00E011EE" w:rsidP="007D68D2">
      <w:pPr>
        <w:pStyle w:val="25"/>
        <w:numPr>
          <w:ilvl w:val="0"/>
          <w:numId w:val="4"/>
        </w:numPr>
        <w:shd w:val="clear" w:color="auto" w:fill="auto"/>
        <w:tabs>
          <w:tab w:val="clear" w:pos="720"/>
        </w:tabs>
        <w:spacing w:line="360" w:lineRule="auto"/>
        <w:ind w:left="0" w:firstLine="714"/>
        <w:rPr>
          <w:sz w:val="28"/>
          <w:szCs w:val="28"/>
        </w:rPr>
      </w:pPr>
      <w:r w:rsidRPr="00126CE8">
        <w:rPr>
          <w:sz w:val="28"/>
          <w:szCs w:val="28"/>
        </w:rPr>
        <w:t>Надання консультативної роботи факультетам, інститутам, кафедрам та викладачам з питань впровадження в освітній процес нових технологій, планування та організація методичної роботи.</w:t>
      </w:r>
    </w:p>
    <w:p w:rsidR="00E011EE" w:rsidRDefault="00E011EE" w:rsidP="007D68D2">
      <w:pPr>
        <w:pStyle w:val="25"/>
        <w:numPr>
          <w:ilvl w:val="0"/>
          <w:numId w:val="4"/>
        </w:numPr>
        <w:shd w:val="clear" w:color="auto" w:fill="auto"/>
        <w:tabs>
          <w:tab w:val="clear" w:pos="720"/>
        </w:tabs>
        <w:spacing w:line="360" w:lineRule="auto"/>
        <w:ind w:left="0" w:firstLine="714"/>
        <w:rPr>
          <w:sz w:val="28"/>
          <w:szCs w:val="28"/>
        </w:rPr>
      </w:pPr>
      <w:r w:rsidRPr="00126CE8">
        <w:rPr>
          <w:sz w:val="28"/>
          <w:szCs w:val="28"/>
        </w:rPr>
        <w:t>Здійснення контролю за правильним оформленням навчальної та навчально-методичної документації на кафедрах, факультетах та в інститутах.</w:t>
      </w:r>
      <w:bookmarkStart w:id="3" w:name="bookmark3"/>
    </w:p>
    <w:p w:rsidR="00E011EE" w:rsidRDefault="00E011EE" w:rsidP="007D68D2">
      <w:pPr>
        <w:pStyle w:val="25"/>
        <w:shd w:val="clear" w:color="auto" w:fill="auto"/>
        <w:spacing w:line="360" w:lineRule="auto"/>
        <w:ind w:firstLine="724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A481E">
        <w:rPr>
          <w:b/>
          <w:sz w:val="28"/>
          <w:szCs w:val="28"/>
        </w:rPr>
        <w:lastRenderedPageBreak/>
        <w:t>3.12</w:t>
      </w:r>
      <w:r>
        <w:rPr>
          <w:sz w:val="28"/>
          <w:szCs w:val="28"/>
        </w:rPr>
        <w:t>.</w:t>
      </w:r>
      <w:r w:rsidRPr="00126CE8">
        <w:rPr>
          <w:sz w:val="28"/>
          <w:szCs w:val="28"/>
        </w:rPr>
        <w:t>Своєчасне складання і подання статистичної звітності про навчально-методичну роботу в університеті.</w:t>
      </w:r>
    </w:p>
    <w:p w:rsidR="00E011EE" w:rsidRPr="00C27A0C" w:rsidRDefault="00E011EE" w:rsidP="007D68D2">
      <w:pPr>
        <w:pStyle w:val="25"/>
        <w:shd w:val="clear" w:color="auto" w:fill="auto"/>
        <w:spacing w:line="360" w:lineRule="auto"/>
        <w:ind w:left="360" w:firstLine="0"/>
        <w:rPr>
          <w:sz w:val="28"/>
          <w:szCs w:val="28"/>
        </w:rPr>
      </w:pPr>
      <w:r w:rsidRPr="003A481E">
        <w:rPr>
          <w:b/>
          <w:sz w:val="28"/>
          <w:szCs w:val="28"/>
        </w:rPr>
        <w:t>3.13.</w:t>
      </w:r>
      <w:r w:rsidRPr="003A481E">
        <w:rPr>
          <w:sz w:val="28"/>
          <w:szCs w:val="28"/>
        </w:rPr>
        <w:t xml:space="preserve"> </w:t>
      </w:r>
      <w:r w:rsidRPr="00C27A0C">
        <w:rPr>
          <w:sz w:val="28"/>
          <w:szCs w:val="28"/>
        </w:rPr>
        <w:t>Розроблення та наукове обґрунтування:</w:t>
      </w:r>
    </w:p>
    <w:p w:rsidR="00E011EE" w:rsidRPr="00C27A0C" w:rsidRDefault="00E011EE" w:rsidP="007D68D2">
      <w:pPr>
        <w:widowControl/>
        <w:numPr>
          <w:ilvl w:val="0"/>
          <w:numId w:val="3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C27A0C">
        <w:rPr>
          <w:rFonts w:ascii="Times New Roman" w:hAnsi="Times New Roman" w:cs="Times New Roman"/>
          <w:sz w:val="28"/>
          <w:szCs w:val="28"/>
        </w:rPr>
        <w:t>організаційно-педагогічних та методичних рекомендацій з питань системи внутрішнього забезпечення освітньої діяльності та підвищення якості підготовки фахівців;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EE" w:rsidRPr="00C27A0C" w:rsidRDefault="00E011EE" w:rsidP="007D68D2">
      <w:pPr>
        <w:widowControl/>
        <w:numPr>
          <w:ilvl w:val="0"/>
          <w:numId w:val="3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C27A0C">
        <w:rPr>
          <w:rFonts w:ascii="Times New Roman" w:hAnsi="Times New Roman" w:cs="Times New Roman"/>
          <w:sz w:val="28"/>
          <w:szCs w:val="28"/>
        </w:rPr>
        <w:t>наукових технологій навчання.</w:t>
      </w:r>
    </w:p>
    <w:p w:rsidR="00E011EE" w:rsidRPr="00B20833" w:rsidRDefault="00E011EE" w:rsidP="003A481E">
      <w:pPr>
        <w:pStyle w:val="25"/>
        <w:shd w:val="clear" w:color="auto" w:fill="auto"/>
        <w:spacing w:line="360" w:lineRule="auto"/>
        <w:ind w:firstLine="0"/>
        <w:rPr>
          <w:b/>
          <w:sz w:val="28"/>
          <w:szCs w:val="28"/>
        </w:rPr>
      </w:pPr>
    </w:p>
    <w:p w:rsidR="00E011EE" w:rsidRDefault="00E011EE" w:rsidP="00B20833">
      <w:pPr>
        <w:pStyle w:val="25"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</w:rPr>
      </w:pPr>
      <w:r w:rsidRPr="0097163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Структура навчально-методичного відділу</w:t>
      </w:r>
    </w:p>
    <w:p w:rsidR="00E011EE" w:rsidRDefault="00E011EE" w:rsidP="00B20833">
      <w:pPr>
        <w:pStyle w:val="25"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</w:rPr>
      </w:pPr>
    </w:p>
    <w:p w:rsidR="00E011EE" w:rsidRDefault="00E011EE" w:rsidP="00126CE8">
      <w:pPr>
        <w:widowControl/>
        <w:numPr>
          <w:ilvl w:val="0"/>
          <w:numId w:val="11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8F71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Склад та штат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В</w:t>
      </w:r>
      <w:r w:rsidRPr="008F7161">
        <w:rPr>
          <w:rFonts w:ascii="Times New Roman" w:hAnsi="Times New Roman" w:cs="Times New Roman"/>
          <w:color w:val="auto"/>
          <w:sz w:val="28"/>
          <w:szCs w:val="20"/>
        </w:rPr>
        <w:t>ідділу</w:t>
      </w:r>
      <w:r w:rsidRPr="008F71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визначається і затверджується ректором за поданням першого проректора університету з урахуванням завдань, поставлених перед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Відділом</w:t>
      </w:r>
      <w:r w:rsidRPr="008F7161">
        <w:rPr>
          <w:rFonts w:ascii="Times New Roman" w:hAnsi="Times New Roman" w:cs="Times New Roman"/>
          <w:color w:val="auto"/>
          <w:spacing w:val="-4"/>
          <w:sz w:val="28"/>
          <w:szCs w:val="28"/>
        </w:rPr>
        <w:t>, його специфіки.</w:t>
      </w:r>
    </w:p>
    <w:p w:rsidR="00E011EE" w:rsidRDefault="00E011EE" w:rsidP="00126CE8">
      <w:pPr>
        <w:widowControl/>
        <w:numPr>
          <w:ilvl w:val="0"/>
          <w:numId w:val="11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Склад співробітників В</w:t>
      </w:r>
      <w:r w:rsidRPr="008F7161">
        <w:rPr>
          <w:rFonts w:ascii="Times New Roman" w:hAnsi="Times New Roman" w:cs="Times New Roman"/>
          <w:color w:val="auto"/>
          <w:spacing w:val="-4"/>
          <w:sz w:val="28"/>
          <w:szCs w:val="28"/>
        </w:rPr>
        <w:t>ідділу формується відповідно до затвердженого штатного розпису.</w:t>
      </w:r>
    </w:p>
    <w:p w:rsidR="00E011EE" w:rsidRDefault="00E011EE" w:rsidP="00126CE8">
      <w:pPr>
        <w:widowControl/>
        <w:numPr>
          <w:ilvl w:val="0"/>
          <w:numId w:val="11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8F7161">
        <w:rPr>
          <w:rFonts w:ascii="Times New Roman" w:hAnsi="Times New Roman" w:cs="Times New Roman"/>
          <w:color w:val="auto"/>
          <w:sz w:val="28"/>
          <w:szCs w:val="28"/>
        </w:rPr>
        <w:t>Штат структурного підрозділу складають працівники, які працюють за угодою, контрактом і до складу якого входять: начальник, методист 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старший інспектор, інспектор</w:t>
      </w:r>
      <w:r w:rsidRPr="008F716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011EE" w:rsidRDefault="00E011EE" w:rsidP="00126CE8">
      <w:pPr>
        <w:widowControl/>
        <w:numPr>
          <w:ilvl w:val="0"/>
          <w:numId w:val="11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8F71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Зміни до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штатного розпису Відділу</w:t>
      </w:r>
      <w:r w:rsidRPr="008F71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затверджуються ректором за поданням першого проректора університету відповідно до виконуваних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Відділом</w:t>
      </w:r>
      <w:r w:rsidRPr="008F71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функцій.</w:t>
      </w:r>
    </w:p>
    <w:p w:rsidR="00E011EE" w:rsidRDefault="00E011EE" w:rsidP="00126CE8">
      <w:pPr>
        <w:widowControl/>
        <w:numPr>
          <w:ilvl w:val="0"/>
          <w:numId w:val="11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8F71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Розподіл функціональних обов’язків серед співробітників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Відділу</w:t>
      </w:r>
      <w:r w:rsidRPr="008F71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здійснює його начальник</w:t>
      </w:r>
      <w:r w:rsidRPr="008F71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відповідно до кваліфікаційних характеристик та посадових інструкцій.</w:t>
      </w:r>
    </w:p>
    <w:p w:rsidR="00E011EE" w:rsidRDefault="00E011EE" w:rsidP="00126CE8">
      <w:pPr>
        <w:widowControl/>
        <w:numPr>
          <w:ilvl w:val="0"/>
          <w:numId w:val="11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8F7161">
        <w:rPr>
          <w:rFonts w:ascii="Times New Roman" w:hAnsi="Times New Roman" w:cs="Times New Roman"/>
          <w:color w:val="auto"/>
          <w:sz w:val="28"/>
          <w:szCs w:val="28"/>
        </w:rPr>
        <w:t>Структурний підрозділ вищого навчального закладу користується приміщенням, інвентарем, засобами зв’язку, оргтехнікою, обладнанням, транспортними засобами та іншими матеріально-технічними цінностями університету.</w:t>
      </w:r>
    </w:p>
    <w:p w:rsidR="00E011EE" w:rsidRDefault="00E011EE" w:rsidP="00126CE8">
      <w:pPr>
        <w:widowControl/>
        <w:numPr>
          <w:ilvl w:val="0"/>
          <w:numId w:val="11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lastRenderedPageBreak/>
        <w:t>На посаду начальника Відділу</w:t>
      </w:r>
      <w:r w:rsidRPr="008F7161">
        <w:rPr>
          <w:rFonts w:ascii="Times New Roman" w:hAnsi="Times New Roman" w:cs="Times New Roman"/>
          <w:color w:val="auto"/>
          <w:sz w:val="28"/>
          <w:szCs w:val="20"/>
        </w:rPr>
        <w:t xml:space="preserve"> призначається особа з числа провідних викладачів університету доктор, професор чи кандидат наук, доцент за умов повного робочого часу чи за сумісництвом.</w:t>
      </w:r>
    </w:p>
    <w:p w:rsidR="00E011EE" w:rsidRDefault="00E011EE" w:rsidP="00126CE8">
      <w:pPr>
        <w:widowControl/>
        <w:numPr>
          <w:ilvl w:val="0"/>
          <w:numId w:val="11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8F7161">
        <w:rPr>
          <w:rFonts w:ascii="Times New Roman" w:hAnsi="Times New Roman" w:cs="Times New Roman"/>
          <w:color w:val="auto"/>
          <w:sz w:val="28"/>
          <w:szCs w:val="20"/>
        </w:rPr>
        <w:t xml:space="preserve">Посада </w:t>
      </w:r>
      <w:r>
        <w:rPr>
          <w:rFonts w:ascii="Times New Roman" w:hAnsi="Times New Roman" w:cs="Times New Roman"/>
          <w:color w:val="auto"/>
          <w:sz w:val="28"/>
          <w:szCs w:val="20"/>
        </w:rPr>
        <w:t>начальника</w:t>
      </w:r>
      <w:r w:rsidRPr="008F7161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0"/>
        </w:rPr>
        <w:t xml:space="preserve"> Відділу</w:t>
      </w:r>
      <w:r w:rsidRPr="008F7161">
        <w:rPr>
          <w:rFonts w:ascii="Times New Roman" w:hAnsi="Times New Roman" w:cs="Times New Roman"/>
          <w:color w:val="auto"/>
          <w:sz w:val="28"/>
          <w:szCs w:val="20"/>
        </w:rPr>
        <w:t xml:space="preserve"> належить відповідно до ДК 003-95.</w:t>
      </w:r>
    </w:p>
    <w:p w:rsidR="00E011EE" w:rsidRDefault="00E011EE" w:rsidP="00126CE8">
      <w:pPr>
        <w:widowControl/>
        <w:numPr>
          <w:ilvl w:val="0"/>
          <w:numId w:val="11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 xml:space="preserve">Начальник Відділу </w:t>
      </w:r>
      <w:r w:rsidRPr="008F7161">
        <w:rPr>
          <w:rFonts w:ascii="Times New Roman" w:hAnsi="Times New Roman" w:cs="Times New Roman"/>
          <w:color w:val="auto"/>
          <w:sz w:val="28"/>
          <w:szCs w:val="20"/>
        </w:rPr>
        <w:t xml:space="preserve"> безпосередньо підпорядкований ректору та першому проректору університету.</w:t>
      </w:r>
    </w:p>
    <w:p w:rsidR="00E011EE" w:rsidRDefault="00E011EE" w:rsidP="00126CE8">
      <w:pPr>
        <w:widowControl/>
        <w:numPr>
          <w:ilvl w:val="0"/>
          <w:numId w:val="11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 xml:space="preserve">Начальник Відділу </w:t>
      </w:r>
      <w:r w:rsidRPr="008F7161">
        <w:rPr>
          <w:rFonts w:ascii="Times New Roman" w:hAnsi="Times New Roman" w:cs="Times New Roman"/>
          <w:color w:val="auto"/>
          <w:sz w:val="28"/>
          <w:szCs w:val="20"/>
        </w:rPr>
        <w:t xml:space="preserve">у своїй діяльності керується чинним законодавством України, наказами і розпорядженнями ректора університету, посадовою інструкцією та дорученнями  ректора та першого проректора, виконує посадові обов’язки відповідно до затвердженого плану роботи </w:t>
      </w:r>
      <w:r>
        <w:rPr>
          <w:rFonts w:ascii="Times New Roman" w:hAnsi="Times New Roman" w:cs="Times New Roman"/>
          <w:color w:val="auto"/>
          <w:sz w:val="28"/>
          <w:szCs w:val="20"/>
        </w:rPr>
        <w:t>Відділ</w:t>
      </w:r>
      <w:r w:rsidRPr="008F7161">
        <w:rPr>
          <w:rFonts w:ascii="Times New Roman" w:hAnsi="Times New Roman" w:cs="Times New Roman"/>
          <w:color w:val="auto"/>
          <w:sz w:val="28"/>
          <w:szCs w:val="20"/>
        </w:rPr>
        <w:t>у у взаємодії з першим проректором, навчальним відділом та структурними підрозділами університету.</w:t>
      </w:r>
    </w:p>
    <w:p w:rsidR="00E011EE" w:rsidRDefault="00E011EE" w:rsidP="00126CE8">
      <w:pPr>
        <w:widowControl/>
        <w:numPr>
          <w:ilvl w:val="0"/>
          <w:numId w:val="11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>Начальник</w:t>
      </w:r>
      <w:r w:rsidRPr="008F7161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0"/>
        </w:rPr>
        <w:t xml:space="preserve">Відділу </w:t>
      </w:r>
      <w:r w:rsidRPr="008F7161">
        <w:rPr>
          <w:rFonts w:ascii="Times New Roman" w:hAnsi="Times New Roman" w:cs="Times New Roman"/>
          <w:color w:val="auto"/>
          <w:sz w:val="28"/>
          <w:szCs w:val="20"/>
        </w:rPr>
        <w:t>організовує роботу у відповідності з посадовими обов'язками співробітників та затвердженим планом роботи.</w:t>
      </w:r>
    </w:p>
    <w:p w:rsidR="00E011EE" w:rsidRPr="008F7161" w:rsidRDefault="00E011EE" w:rsidP="00126CE8">
      <w:pPr>
        <w:widowControl/>
        <w:numPr>
          <w:ilvl w:val="0"/>
          <w:numId w:val="11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8F7161">
        <w:rPr>
          <w:rFonts w:ascii="Times New Roman" w:hAnsi="Times New Roman" w:cs="Times New Roman"/>
          <w:color w:val="auto"/>
          <w:sz w:val="28"/>
          <w:szCs w:val="20"/>
        </w:rPr>
        <w:t xml:space="preserve">За згодою керівництва структурних підрозділів університету для виконання завдань у межах основних напрямів діяльності </w:t>
      </w:r>
      <w:r>
        <w:rPr>
          <w:rFonts w:ascii="Times New Roman" w:hAnsi="Times New Roman" w:cs="Times New Roman"/>
          <w:color w:val="auto"/>
          <w:sz w:val="28"/>
          <w:szCs w:val="20"/>
        </w:rPr>
        <w:t>начальник Відділу</w:t>
      </w:r>
      <w:r w:rsidRPr="008F7161">
        <w:rPr>
          <w:rFonts w:ascii="Times New Roman" w:hAnsi="Times New Roman" w:cs="Times New Roman"/>
          <w:color w:val="auto"/>
          <w:sz w:val="28"/>
          <w:szCs w:val="20"/>
        </w:rPr>
        <w:t xml:space="preserve"> може створювати (залучати) тимчасові робочі групи, комісії.</w:t>
      </w:r>
    </w:p>
    <w:p w:rsidR="00E011EE" w:rsidRDefault="00E011EE" w:rsidP="00126CE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EE" w:rsidRPr="00971636" w:rsidRDefault="00E011EE" w:rsidP="00126CE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71636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bookmarkEnd w:id="3"/>
      <w:r w:rsidRPr="00971636">
        <w:rPr>
          <w:rFonts w:ascii="Times New Roman" w:hAnsi="Times New Roman" w:cs="Times New Roman"/>
          <w:b/>
          <w:sz w:val="28"/>
          <w:szCs w:val="28"/>
        </w:rPr>
        <w:t>навчально-методичного відділу</w:t>
      </w:r>
    </w:p>
    <w:p w:rsidR="00E011EE" w:rsidRPr="00300152" w:rsidRDefault="00E011EE" w:rsidP="00126CE8">
      <w:pPr>
        <w:pStyle w:val="24"/>
        <w:keepNext/>
        <w:keepLines/>
        <w:shd w:val="clear" w:color="auto" w:fill="auto"/>
        <w:spacing w:line="360" w:lineRule="auto"/>
        <w:ind w:firstLine="724"/>
        <w:jc w:val="left"/>
        <w:rPr>
          <w:b w:val="0"/>
          <w:sz w:val="28"/>
          <w:szCs w:val="28"/>
        </w:rPr>
      </w:pPr>
      <w:r w:rsidRPr="00300152">
        <w:rPr>
          <w:b w:val="0"/>
          <w:sz w:val="28"/>
          <w:szCs w:val="28"/>
        </w:rPr>
        <w:t>Працівники Відділу мають право:</w:t>
      </w:r>
    </w:p>
    <w:p w:rsidR="00E011EE" w:rsidRPr="00C94B81" w:rsidRDefault="00E011EE" w:rsidP="00126CE8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.1.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Вивчати стан і досвід методичної роботи кафедр, факультетів та інститутів, використовуючи при цьому необхідну документацію. </w:t>
      </w:r>
    </w:p>
    <w:p w:rsidR="00E011EE" w:rsidRPr="00C94B81" w:rsidRDefault="00E011EE" w:rsidP="00126CE8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.2.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Користуватися відомчими та університетськими нормативними документами з навчально-методичної роботи. </w:t>
      </w:r>
    </w:p>
    <w:p w:rsidR="00E011EE" w:rsidRPr="00C94B81" w:rsidRDefault="00E011EE" w:rsidP="00126CE8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.3.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Перевіряти згідно наказів та розпорядже</w:t>
      </w:r>
      <w:r>
        <w:rPr>
          <w:rFonts w:ascii="Times New Roman" w:hAnsi="Times New Roman" w:cs="Times New Roman"/>
          <w:sz w:val="28"/>
          <w:szCs w:val="28"/>
          <w:lang w:val="uk-UA"/>
        </w:rPr>
        <w:t>нь ректорату, рішень Вченої та н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ауково-методичної рад університету виконання кафедрами планів навчально-методичної та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організаційно-методичної роботи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, хід підготовки до ліцензування та акредитації. </w:t>
      </w:r>
    </w:p>
    <w:p w:rsidR="00E011EE" w:rsidRPr="00C94B81" w:rsidRDefault="00E011EE" w:rsidP="00126CE8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.4.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Залучати викладачів та співробітників кафедр до участі у підготовці і проведенні моніторингу та інших навчально-методичних заходів. </w:t>
      </w:r>
    </w:p>
    <w:p w:rsidR="00E011EE" w:rsidRPr="00CB2591" w:rsidRDefault="00E011EE" w:rsidP="00126CE8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.5.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з ректором чи першим проректором  відвідувати інші ВНЗ для вивчення досвіду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>методичної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моніторингових досліджень з метою забезпечення якісної освіти та з питань </w:t>
      </w:r>
      <w:r w:rsidRPr="00CB2591">
        <w:rPr>
          <w:rFonts w:ascii="Times New Roman" w:hAnsi="Times New Roman" w:cs="Times New Roman"/>
          <w:sz w:val="28"/>
          <w:szCs w:val="28"/>
          <w:lang w:val="uk-UA"/>
        </w:rPr>
        <w:t>акредитації та ліцензування освітніх послуг.</w:t>
      </w:r>
    </w:p>
    <w:p w:rsidR="00E011EE" w:rsidRPr="00C94B81" w:rsidRDefault="00E011EE" w:rsidP="00126CE8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.6.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Подавати ректору, про</w:t>
      </w:r>
      <w:r>
        <w:rPr>
          <w:rFonts w:ascii="Times New Roman" w:hAnsi="Times New Roman" w:cs="Times New Roman"/>
          <w:sz w:val="28"/>
          <w:szCs w:val="28"/>
          <w:lang w:val="uk-UA"/>
        </w:rPr>
        <w:t>ректору з навчальної та науково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ї роботи пропозиції з різних аспектів методичної роботи та діяльності щодо ліцензування та акредитації спеціальностей. </w:t>
      </w:r>
    </w:p>
    <w:p w:rsidR="00E011EE" w:rsidRPr="00C94B81" w:rsidRDefault="00E011EE" w:rsidP="00126CE8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.7.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Представляти університет на конференціях, семінарах та інших заходах з питань методичної роботи, ліцензування та акредитац</w:t>
      </w:r>
      <w:r>
        <w:rPr>
          <w:rFonts w:ascii="Times New Roman" w:hAnsi="Times New Roman" w:cs="Times New Roman"/>
          <w:sz w:val="28"/>
          <w:szCs w:val="28"/>
          <w:lang w:val="uk-UA"/>
        </w:rPr>
        <w:t>ії у вищих навчальних закладах.</w:t>
      </w:r>
    </w:p>
    <w:p w:rsidR="00E011EE" w:rsidRPr="00C94B81" w:rsidRDefault="00E011EE" w:rsidP="00126CE8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B2591">
        <w:rPr>
          <w:rFonts w:ascii="Times New Roman" w:hAnsi="Times New Roman" w:cs="Times New Roman"/>
          <w:b/>
          <w:sz w:val="28"/>
          <w:szCs w:val="28"/>
          <w:lang w:val="uk-UA"/>
        </w:rPr>
        <w:t>.8.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Залучати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провідних фахівців університету до проведення </w:t>
      </w:r>
      <w:proofErr w:type="spellStart"/>
      <w:r w:rsidRPr="00C94B81">
        <w:rPr>
          <w:rFonts w:ascii="Times New Roman" w:hAnsi="Times New Roman" w:cs="Times New Roman"/>
          <w:sz w:val="28"/>
          <w:szCs w:val="28"/>
          <w:lang w:val="uk-UA"/>
        </w:rPr>
        <w:t>нострифікаційної</w:t>
      </w:r>
      <w:proofErr w:type="spellEnd"/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експертизи документів про освіту.</w:t>
      </w:r>
    </w:p>
    <w:p w:rsidR="00E011EE" w:rsidRPr="00C94B81" w:rsidRDefault="00E011EE" w:rsidP="00126CE8">
      <w:pPr>
        <w:pStyle w:val="25"/>
        <w:shd w:val="clear" w:color="auto" w:fill="auto"/>
        <w:tabs>
          <w:tab w:val="left" w:pos="682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B2591">
        <w:rPr>
          <w:b/>
          <w:sz w:val="28"/>
          <w:szCs w:val="28"/>
        </w:rPr>
        <w:t>.9.</w:t>
      </w:r>
      <w:r>
        <w:rPr>
          <w:b/>
          <w:sz w:val="28"/>
          <w:szCs w:val="28"/>
        </w:rPr>
        <w:t xml:space="preserve"> </w:t>
      </w:r>
      <w:r w:rsidRPr="00C94B81">
        <w:rPr>
          <w:sz w:val="28"/>
          <w:szCs w:val="28"/>
        </w:rPr>
        <w:t xml:space="preserve">Вимагати від інститутів, деканатів, кафедр та </w:t>
      </w:r>
      <w:r w:rsidRPr="00300152">
        <w:rPr>
          <w:sz w:val="28"/>
          <w:szCs w:val="28"/>
        </w:rPr>
        <w:t>ін</w:t>
      </w:r>
      <w:r w:rsidRPr="00300152">
        <w:rPr>
          <w:rStyle w:val="1"/>
          <w:sz w:val="28"/>
          <w:szCs w:val="28"/>
          <w:u w:val="none"/>
        </w:rPr>
        <w:t>ши</w:t>
      </w:r>
      <w:r w:rsidRPr="00300152">
        <w:rPr>
          <w:sz w:val="28"/>
          <w:szCs w:val="28"/>
        </w:rPr>
        <w:t>х</w:t>
      </w:r>
      <w:r w:rsidRPr="00C94B81">
        <w:rPr>
          <w:sz w:val="28"/>
          <w:szCs w:val="28"/>
        </w:rPr>
        <w:t xml:space="preserve"> підрозділів своєчасного і якісного виконання всіх розпоряджень Відділу.</w:t>
      </w:r>
    </w:p>
    <w:p w:rsidR="00E011EE" w:rsidRPr="00C94B81" w:rsidRDefault="00E011EE" w:rsidP="00126CE8">
      <w:pPr>
        <w:pStyle w:val="25"/>
        <w:shd w:val="clear" w:color="auto" w:fill="auto"/>
        <w:tabs>
          <w:tab w:val="left" w:pos="682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B2591">
        <w:rPr>
          <w:b/>
          <w:sz w:val="28"/>
          <w:szCs w:val="28"/>
        </w:rPr>
        <w:t>.10.</w:t>
      </w:r>
      <w:r>
        <w:rPr>
          <w:b/>
          <w:sz w:val="28"/>
          <w:szCs w:val="28"/>
        </w:rPr>
        <w:t xml:space="preserve"> </w:t>
      </w:r>
      <w:r w:rsidRPr="00C94B81">
        <w:rPr>
          <w:sz w:val="28"/>
          <w:szCs w:val="28"/>
        </w:rPr>
        <w:t>Подава</w:t>
      </w:r>
      <w:r>
        <w:rPr>
          <w:sz w:val="28"/>
          <w:szCs w:val="28"/>
        </w:rPr>
        <w:t xml:space="preserve">ти ректору, першому проректору </w:t>
      </w:r>
      <w:r w:rsidRPr="00C94B81">
        <w:rPr>
          <w:sz w:val="28"/>
          <w:szCs w:val="28"/>
        </w:rPr>
        <w:t>пропозиції з різних аспектів навчально-методичної роботи, внутрішнього забезпечення якості підготовки фахівців, проведення різних видів моніторингу, з питань ліцензування та акредитації.</w:t>
      </w:r>
    </w:p>
    <w:p w:rsidR="00E011EE" w:rsidRPr="00C94B81" w:rsidRDefault="00E011EE" w:rsidP="00126CE8">
      <w:pPr>
        <w:pStyle w:val="25"/>
        <w:shd w:val="clear" w:color="auto" w:fill="auto"/>
        <w:tabs>
          <w:tab w:val="left" w:pos="682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B2591">
        <w:rPr>
          <w:b/>
          <w:sz w:val="28"/>
          <w:szCs w:val="28"/>
        </w:rPr>
        <w:t>.11.</w:t>
      </w:r>
      <w:r>
        <w:rPr>
          <w:b/>
          <w:sz w:val="28"/>
          <w:szCs w:val="28"/>
        </w:rPr>
        <w:t xml:space="preserve"> </w:t>
      </w:r>
      <w:r w:rsidRPr="00C94B81">
        <w:rPr>
          <w:sz w:val="28"/>
          <w:szCs w:val="28"/>
        </w:rPr>
        <w:t xml:space="preserve">Контролювати виконання директив, наказів, розпоряджень, інструкцій та вказівок, рішень </w:t>
      </w:r>
      <w:r>
        <w:rPr>
          <w:sz w:val="28"/>
          <w:szCs w:val="28"/>
        </w:rPr>
        <w:t>В</w:t>
      </w:r>
      <w:r w:rsidRPr="00C94B81">
        <w:rPr>
          <w:sz w:val="28"/>
          <w:szCs w:val="28"/>
        </w:rPr>
        <w:t>ченої ради університету і ректорату з питань організації освітнього процесу, навчально-методичної роботи, ліцензування та акредитації.</w:t>
      </w:r>
    </w:p>
    <w:p w:rsidR="00E011EE" w:rsidRDefault="00E011EE" w:rsidP="00126CE8">
      <w:pPr>
        <w:pStyle w:val="25"/>
        <w:shd w:val="clear" w:color="auto" w:fill="auto"/>
        <w:tabs>
          <w:tab w:val="left" w:pos="510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B2591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 xml:space="preserve"> </w:t>
      </w:r>
      <w:r w:rsidRPr="00C94B81">
        <w:rPr>
          <w:sz w:val="28"/>
          <w:szCs w:val="28"/>
        </w:rPr>
        <w:t>Клопотати перед керівництвом університету про заохочення працівників, що показали високий рівень досягнень у своїй ділянці роботи, а також про стягнення за прояви порушень у виконанні своїх обов’язків чи  трудової дисципліни.</w:t>
      </w:r>
    </w:p>
    <w:p w:rsidR="00E011EE" w:rsidRDefault="00E011EE" w:rsidP="00126CE8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Pr="00E92ED9">
        <w:rPr>
          <w:rFonts w:ascii="Times New Roman" w:hAnsi="Times New Roman" w:cs="Times New Roman"/>
          <w:sz w:val="28"/>
          <w:szCs w:val="28"/>
          <w:lang w:val="uk-UA"/>
        </w:rPr>
        <w:t xml:space="preserve">. Взаємовідносини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</w:t>
      </w:r>
      <w:r w:rsidRPr="00C9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</w:p>
    <w:p w:rsidR="00E011EE" w:rsidRDefault="00E011EE" w:rsidP="00126CE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іншими структурними підрозділами</w:t>
      </w:r>
    </w:p>
    <w:p w:rsidR="00E011EE" w:rsidRPr="00180C52" w:rsidRDefault="00E011EE" w:rsidP="00126C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646D2">
        <w:rPr>
          <w:rFonts w:ascii="Times New Roman" w:hAnsi="Times New Roman" w:cs="Times New Roman"/>
          <w:b/>
          <w:sz w:val="28"/>
          <w:szCs w:val="28"/>
        </w:rPr>
        <w:t>.1.</w:t>
      </w:r>
      <w:r w:rsidRPr="00180C52">
        <w:rPr>
          <w:rFonts w:ascii="Times New Roman" w:hAnsi="Times New Roman" w:cs="Times New Roman"/>
          <w:sz w:val="28"/>
          <w:szCs w:val="28"/>
        </w:rPr>
        <w:t xml:space="preserve"> Ді</w:t>
      </w:r>
      <w:r>
        <w:rPr>
          <w:rFonts w:ascii="Times New Roman" w:hAnsi="Times New Roman" w:cs="Times New Roman"/>
          <w:sz w:val="28"/>
          <w:szCs w:val="28"/>
        </w:rPr>
        <w:t>яльність Відділу координується науково-</w:t>
      </w:r>
      <w:r w:rsidRPr="00180C52">
        <w:rPr>
          <w:rFonts w:ascii="Times New Roman" w:hAnsi="Times New Roman" w:cs="Times New Roman"/>
          <w:sz w:val="28"/>
          <w:szCs w:val="28"/>
        </w:rPr>
        <w:t xml:space="preserve">методичною </w:t>
      </w:r>
      <w:r>
        <w:rPr>
          <w:rFonts w:ascii="Times New Roman" w:hAnsi="Times New Roman" w:cs="Times New Roman"/>
          <w:sz w:val="28"/>
          <w:szCs w:val="28"/>
        </w:rPr>
        <w:t xml:space="preserve">та Вченою </w:t>
      </w:r>
      <w:r w:rsidRPr="00180C52">
        <w:rPr>
          <w:rFonts w:ascii="Times New Roman" w:hAnsi="Times New Roman" w:cs="Times New Roman"/>
          <w:sz w:val="28"/>
          <w:szCs w:val="28"/>
        </w:rPr>
        <w:t>радою університету.</w:t>
      </w:r>
    </w:p>
    <w:p w:rsidR="00E011EE" w:rsidRPr="00A542B1" w:rsidRDefault="00E011EE" w:rsidP="00126C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646D2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F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авчально-методичний</w:t>
      </w:r>
      <w:r w:rsidRPr="00180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180C52">
        <w:rPr>
          <w:rFonts w:ascii="Times New Roman" w:hAnsi="Times New Roman" w:cs="Times New Roman"/>
          <w:sz w:val="28"/>
          <w:szCs w:val="28"/>
        </w:rPr>
        <w:t>свої 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C5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180C52">
        <w:rPr>
          <w:rFonts w:ascii="Times New Roman" w:hAnsi="Times New Roman" w:cs="Times New Roman"/>
          <w:sz w:val="28"/>
          <w:szCs w:val="28"/>
        </w:rPr>
        <w:t xml:space="preserve"> і функції виконує у тісній взаємодії з навчальним</w:t>
      </w:r>
      <w:r>
        <w:rPr>
          <w:rFonts w:ascii="Times New Roman" w:hAnsi="Times New Roman" w:cs="Times New Roman"/>
          <w:sz w:val="28"/>
          <w:szCs w:val="28"/>
        </w:rPr>
        <w:t xml:space="preserve"> відділом </w:t>
      </w:r>
      <w:r w:rsidRPr="00180C5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науково-дослідною частиною, відділом кадрів, науковою бібліотекою, </w:t>
      </w:r>
      <w:r w:rsidRPr="00180C52">
        <w:rPr>
          <w:rFonts w:ascii="Times New Roman" w:hAnsi="Times New Roman" w:cs="Times New Roman"/>
          <w:sz w:val="28"/>
          <w:szCs w:val="28"/>
        </w:rPr>
        <w:t>видавни</w:t>
      </w:r>
      <w:r>
        <w:rPr>
          <w:rFonts w:ascii="Times New Roman" w:hAnsi="Times New Roman" w:cs="Times New Roman"/>
          <w:sz w:val="28"/>
          <w:szCs w:val="28"/>
        </w:rPr>
        <w:t>цтвом «Рута», дирекцією інститутів,</w:t>
      </w:r>
      <w:r w:rsidRPr="00180C52">
        <w:rPr>
          <w:rFonts w:ascii="Times New Roman" w:hAnsi="Times New Roman" w:cs="Times New Roman"/>
          <w:sz w:val="28"/>
          <w:szCs w:val="28"/>
        </w:rPr>
        <w:t xml:space="preserve"> деканатами</w:t>
      </w:r>
      <w:r>
        <w:rPr>
          <w:rFonts w:ascii="Times New Roman" w:hAnsi="Times New Roman" w:cs="Times New Roman"/>
          <w:sz w:val="28"/>
          <w:szCs w:val="28"/>
        </w:rPr>
        <w:t xml:space="preserve"> факуль</w:t>
      </w:r>
      <w:r w:rsidRPr="00180C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етів,</w:t>
      </w:r>
      <w:r w:rsidRPr="00180C52">
        <w:rPr>
          <w:rFonts w:ascii="Times New Roman" w:hAnsi="Times New Roman" w:cs="Times New Roman"/>
          <w:sz w:val="28"/>
          <w:szCs w:val="28"/>
        </w:rPr>
        <w:t xml:space="preserve"> кафедрами.</w:t>
      </w:r>
    </w:p>
    <w:p w:rsidR="00E011EE" w:rsidRDefault="00E011EE" w:rsidP="00126CE8">
      <w:pPr>
        <w:widowControl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</w:p>
    <w:p w:rsidR="00E011EE" w:rsidRDefault="00E011EE" w:rsidP="00126CE8">
      <w:pPr>
        <w:widowControl/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7</w:t>
      </w:r>
      <w:r w:rsidRPr="008F0D4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. </w:t>
      </w:r>
      <w:r w:rsidRPr="008F0D4C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Відповідальність</w:t>
      </w:r>
    </w:p>
    <w:p w:rsidR="00E011EE" w:rsidRDefault="00E011EE" w:rsidP="00126CE8">
      <w:pPr>
        <w:widowControl/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</w:pPr>
    </w:p>
    <w:p w:rsidR="00E011EE" w:rsidRPr="00300152" w:rsidRDefault="00E011EE" w:rsidP="00126CE8">
      <w:pPr>
        <w:pStyle w:val="24"/>
        <w:keepNext/>
        <w:keepLines/>
        <w:shd w:val="clear" w:color="auto" w:fill="auto"/>
        <w:tabs>
          <w:tab w:val="left" w:pos="451"/>
        </w:tabs>
        <w:spacing w:line="360" w:lineRule="auto"/>
        <w:ind w:firstLine="709"/>
        <w:jc w:val="left"/>
        <w:rPr>
          <w:b w:val="0"/>
          <w:sz w:val="28"/>
          <w:szCs w:val="28"/>
        </w:rPr>
      </w:pPr>
      <w:r w:rsidRPr="00300152">
        <w:rPr>
          <w:b w:val="0"/>
          <w:sz w:val="28"/>
          <w:szCs w:val="28"/>
        </w:rPr>
        <w:t xml:space="preserve">Працівники Відділу </w:t>
      </w:r>
      <w:r>
        <w:rPr>
          <w:b w:val="0"/>
          <w:sz w:val="28"/>
          <w:szCs w:val="28"/>
        </w:rPr>
        <w:t>несуть відповідальність за:</w:t>
      </w:r>
    </w:p>
    <w:p w:rsidR="00E011EE" w:rsidRDefault="00E011EE" w:rsidP="00126CE8">
      <w:pPr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8F0D4C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F0D4C">
        <w:rPr>
          <w:rFonts w:ascii="Times New Roman" w:hAnsi="Times New Roman" w:cs="Times New Roman"/>
          <w:color w:val="auto"/>
          <w:sz w:val="28"/>
          <w:szCs w:val="28"/>
        </w:rPr>
        <w:t xml:space="preserve">Неналежне виконання посадових обов'язків, що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передбачені </w:t>
      </w:r>
      <w:r w:rsidRPr="008F0D4C">
        <w:rPr>
          <w:rFonts w:ascii="Times New Roman" w:hAnsi="Times New Roman" w:cs="Times New Roman"/>
          <w:color w:val="auto"/>
          <w:spacing w:val="-1"/>
          <w:sz w:val="28"/>
          <w:szCs w:val="28"/>
        </w:rPr>
        <w:t>посадовою інструкцією.</w:t>
      </w:r>
    </w:p>
    <w:p w:rsidR="00E011EE" w:rsidRPr="00F079DF" w:rsidRDefault="00E011EE" w:rsidP="00126CE8">
      <w:pPr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7</w:t>
      </w:r>
      <w:r w:rsidRPr="00517A5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.2.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Неналежний стан </w:t>
      </w:r>
      <w:proofErr w:type="spellStart"/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>комп</w:t>
      </w:r>
      <w:proofErr w:type="spellEnd"/>
      <w:r w:rsidRPr="00517A53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>ютерної</w:t>
      </w:r>
      <w:proofErr w:type="spellEnd"/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техніки, методичної літератури, періодичних видань.</w:t>
      </w:r>
    </w:p>
    <w:p w:rsidR="00E011EE" w:rsidRDefault="00E011EE" w:rsidP="00126CE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7.3</w:t>
      </w:r>
      <w:r w:rsidRPr="008F0D4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0D4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F0D4C">
        <w:rPr>
          <w:rFonts w:ascii="Times New Roman" w:hAnsi="Times New Roman" w:cs="Times New Roman"/>
          <w:color w:val="auto"/>
          <w:spacing w:val="-2"/>
          <w:sz w:val="28"/>
          <w:szCs w:val="28"/>
        </w:rPr>
        <w:t>едотримання вимог Кодексу Цивільного захисту України, Закону України «Про охорону праці», Правил внутрішнього розпорядку, інструкції з охорони праці, техніки безпеки, техногенної безпеки та виробничої санітарії</w:t>
      </w:r>
      <w:r w:rsidRPr="008F0D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11EE" w:rsidRPr="000E743E" w:rsidRDefault="00E011EE" w:rsidP="00126CE8">
      <w:pPr>
        <w:spacing w:line="360" w:lineRule="auto"/>
        <w:ind w:firstLine="71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C27A0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Pr="00C27A0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C27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0D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Основні </w:t>
      </w:r>
      <w:proofErr w:type="gramStart"/>
      <w:r w:rsidRPr="004F0D87">
        <w:rPr>
          <w:rFonts w:ascii="Times New Roman" w:hAnsi="Times New Roman" w:cs="Times New Roman"/>
          <w:b/>
          <w:color w:val="auto"/>
          <w:sz w:val="28"/>
          <w:szCs w:val="28"/>
        </w:rPr>
        <w:t>концептуальні  положення</w:t>
      </w:r>
      <w:proofErr w:type="gramEnd"/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F0D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центру моніторингу </w:t>
      </w:r>
    </w:p>
    <w:p w:rsidR="00E011EE" w:rsidRDefault="00E011EE" w:rsidP="00126CE8">
      <w:pPr>
        <w:spacing w:line="360" w:lineRule="auto"/>
        <w:ind w:firstLine="7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b/>
          <w:color w:val="auto"/>
          <w:sz w:val="28"/>
          <w:szCs w:val="28"/>
        </w:rPr>
        <w:t>системи внутрішнього з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абезпечення освітньої діяльності</w:t>
      </w:r>
    </w:p>
    <w:p w:rsidR="00E011EE" w:rsidRPr="004F0D87" w:rsidRDefault="00E011EE" w:rsidP="00126CE8">
      <w:pPr>
        <w:spacing w:line="360" w:lineRule="auto"/>
        <w:ind w:firstLine="7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b/>
          <w:color w:val="auto"/>
          <w:sz w:val="28"/>
          <w:szCs w:val="28"/>
        </w:rPr>
        <w:t>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F0D87">
        <w:rPr>
          <w:rFonts w:ascii="Times New Roman" w:hAnsi="Times New Roman" w:cs="Times New Roman"/>
          <w:b/>
          <w:color w:val="auto"/>
          <w:sz w:val="28"/>
          <w:szCs w:val="28"/>
        </w:rPr>
        <w:t>якості вищої освіти</w:t>
      </w:r>
    </w:p>
    <w:p w:rsidR="00E011EE" w:rsidRDefault="00E011EE" w:rsidP="00126CE8">
      <w:pPr>
        <w:widowControl/>
        <w:spacing w:line="360" w:lineRule="auto"/>
        <w:ind w:firstLine="7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11EE" w:rsidRPr="004F0D87" w:rsidRDefault="00E011EE" w:rsidP="00126CE8">
      <w:pPr>
        <w:widowControl/>
        <w:spacing w:line="360" w:lineRule="auto"/>
        <w:ind w:firstLine="7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b/>
          <w:color w:val="auto"/>
          <w:sz w:val="28"/>
          <w:szCs w:val="28"/>
        </w:rPr>
        <w:t>1. Загальні положення</w:t>
      </w:r>
    </w:p>
    <w:p w:rsidR="00E011EE" w:rsidRDefault="00E011EE" w:rsidP="00126CE8">
      <w:pPr>
        <w:widowControl/>
        <w:numPr>
          <w:ilvl w:val="0"/>
          <w:numId w:val="22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Центр моніторингу системи внутрішнього забезпечення освітньої діяльності та якості вищої освіти (далі - Центр) є структурним підрозділом навчально-методичного відділу Чернівецького національного університету імені Юрія </w:t>
      </w:r>
      <w:proofErr w:type="spellStart"/>
      <w:r w:rsidRPr="004F0D87">
        <w:rPr>
          <w:rFonts w:ascii="Times New Roman" w:hAnsi="Times New Roman" w:cs="Times New Roman"/>
          <w:color w:val="auto"/>
          <w:sz w:val="28"/>
          <w:szCs w:val="28"/>
        </w:rPr>
        <w:t>Федьковича</w:t>
      </w:r>
      <w:proofErr w:type="spellEnd"/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(далі - ЧНУ та університет).</w:t>
      </w:r>
    </w:p>
    <w:p w:rsidR="00E011EE" w:rsidRDefault="00E011EE" w:rsidP="00126CE8">
      <w:pPr>
        <w:widowControl/>
        <w:numPr>
          <w:ilvl w:val="0"/>
          <w:numId w:val="22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Центр моніторингу системи внутрішнього забезпечення освітньої діяльності та вищої освіти створено відповідно Концепції розвитку Чернівецького національного університету імені Юрія </w:t>
      </w:r>
      <w:proofErr w:type="spellStart"/>
      <w:r w:rsidRPr="004F0D87">
        <w:rPr>
          <w:rFonts w:ascii="Times New Roman" w:hAnsi="Times New Roman" w:cs="Times New Roman"/>
          <w:color w:val="auto"/>
          <w:sz w:val="28"/>
          <w:szCs w:val="28"/>
        </w:rPr>
        <w:t>Федьковича</w:t>
      </w:r>
      <w:proofErr w:type="spellEnd"/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на 2012-2022 рр. та пункту 2.5 рішення Колегії Міністерства освіти і науки України від 2 квітня 2009 р. «Про запровадження у всіх вищих навчальних закладах моніторингу якості освітніх послуг» шляхом внутрішньої реорганізації (наказ по університету № 17 від 01.03.10 р.), Закону України «Про вищу освіту» 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від 01.07.2014 р. № 1556-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  <w:t>VII</w:t>
      </w: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(п. 2 ст. 16), Положень «Про організацію та методичне забезпечення навчального процесу за кредитно-трансферною системою в ЧНУ імені Юрія </w:t>
      </w:r>
      <w:proofErr w:type="spellStart"/>
      <w:r w:rsidRPr="004F0D87">
        <w:rPr>
          <w:rFonts w:ascii="Times New Roman" w:hAnsi="Times New Roman" w:cs="Times New Roman"/>
          <w:color w:val="auto"/>
          <w:sz w:val="28"/>
          <w:szCs w:val="28"/>
        </w:rPr>
        <w:t>Федьковича</w:t>
      </w:r>
      <w:proofErr w:type="spellEnd"/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», «Про організацію освітнього процесу в ЧНУ імені Юрія </w:t>
      </w:r>
      <w:proofErr w:type="spellStart"/>
      <w:r w:rsidRPr="004F0D87">
        <w:rPr>
          <w:rFonts w:ascii="Times New Roman" w:hAnsi="Times New Roman" w:cs="Times New Roman"/>
          <w:color w:val="auto"/>
          <w:sz w:val="28"/>
          <w:szCs w:val="28"/>
        </w:rPr>
        <w:t>Федьковича</w:t>
      </w:r>
      <w:proofErr w:type="spellEnd"/>
      <w:r w:rsidRPr="004F0D87">
        <w:rPr>
          <w:rFonts w:ascii="Times New Roman" w:hAnsi="Times New Roman" w:cs="Times New Roman"/>
          <w:color w:val="auto"/>
          <w:sz w:val="28"/>
          <w:szCs w:val="28"/>
        </w:rPr>
        <w:t>» з метою здійснення безперервного моніторингу навчальних досягнень студентів і вивчення потреб суспільства в освітніх послугах та забезпечення якості змісту, ефективності функціонування університетської науково-педагогічної системи, з’ясування думки викладачів, співробітників та студентів щодо складників і форм навчального процесу, принципів організації та управління якістю освітн</w:t>
      </w:r>
      <w:r>
        <w:rPr>
          <w:rFonts w:ascii="Times New Roman" w:hAnsi="Times New Roman" w:cs="Times New Roman"/>
          <w:color w:val="auto"/>
          <w:sz w:val="28"/>
          <w:szCs w:val="28"/>
        </w:rPr>
        <w:t>ьої діяльності.</w:t>
      </w:r>
    </w:p>
    <w:p w:rsidR="00E011EE" w:rsidRDefault="00E011EE" w:rsidP="00126CE8">
      <w:pPr>
        <w:widowControl/>
        <w:numPr>
          <w:ilvl w:val="0"/>
          <w:numId w:val="22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Основним завданням Центру є організація та проведення цілеспрямованого моніторингу та системи внутрішнього забезпечення освітньої діяльності та якості вищої освіти і сприяння на його основі підвищення якості підготовки фахівців у галузі освіти за рахунок </w:t>
      </w:r>
      <w:r w:rsidRPr="004F0D87">
        <w:rPr>
          <w:rFonts w:ascii="Times New Roman" w:hAnsi="Times New Roman" w:cs="Times New Roman"/>
          <w:color w:val="auto"/>
          <w:sz w:val="28"/>
          <w:szCs w:val="28"/>
        </w:rPr>
        <w:lastRenderedPageBreak/>
        <w:t>розроблення відповідної технології, організаційно-методичних рекомендацій для удосконалення організації навчального процесу, поліпшення методичного забезпечення навчання студентів, їх професійної підготовки та підвищення рівня результативності навчально-виховного процесу.</w:t>
      </w:r>
    </w:p>
    <w:p w:rsidR="00E011EE" w:rsidRDefault="00E011EE" w:rsidP="00126CE8">
      <w:pPr>
        <w:widowControl/>
        <w:numPr>
          <w:ilvl w:val="0"/>
          <w:numId w:val="22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У своїй діяльності Центр керується Законом України «Про вищу освіту» 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від 01.07.2014 р. № 1556-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  <w:t>VII</w:t>
      </w: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, указами Президента; постановами, розпорядженнями та інструкціями Кабінету Міністрів України; 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нормативно-правовими актами Міністерства освіти і науки України, </w:t>
      </w:r>
      <w:r w:rsidRPr="004F0D87">
        <w:rPr>
          <w:rFonts w:ascii="Times New Roman" w:hAnsi="Times New Roman" w:cs="Times New Roman"/>
          <w:color w:val="auto"/>
          <w:sz w:val="28"/>
          <w:szCs w:val="28"/>
        </w:rPr>
        <w:t>статутом університету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, </w:t>
      </w:r>
      <w:r w:rsidRPr="004F0D87">
        <w:rPr>
          <w:rFonts w:ascii="Times New Roman" w:hAnsi="Times New Roman" w:cs="Times New Roman"/>
          <w:color w:val="auto"/>
          <w:sz w:val="28"/>
          <w:szCs w:val="28"/>
        </w:rPr>
        <w:t>нормативними документами Держстандарту України; правилами внутрішнього розпорядку (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наказами ректора та розпорядженнями першого проректора університету), </w:t>
      </w:r>
      <w:r w:rsidRPr="004F0D87">
        <w:rPr>
          <w:rFonts w:ascii="Times New Roman" w:hAnsi="Times New Roman" w:cs="Times New Roman"/>
          <w:color w:val="auto"/>
          <w:sz w:val="28"/>
          <w:szCs w:val="28"/>
        </w:rPr>
        <w:t>а також цим Положенням.</w:t>
      </w:r>
    </w:p>
    <w:p w:rsidR="00E011EE" w:rsidRDefault="00E011EE" w:rsidP="00126CE8">
      <w:pPr>
        <w:widowControl/>
        <w:numPr>
          <w:ilvl w:val="0"/>
          <w:numId w:val="22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Діяльність Центру відповідає цілям підготовки конкурентоспроможності майбутніх фахівців на сучасному ринку праці та базується 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на принципах наступності та безперервності, інформаційної доступності, поваги, співробітництва, колегіальності, демократизму, системного підходу до розробки й упровадження в освітній процес сучасних наукових досягнень з проблем моніторингу якості освіти.</w:t>
      </w:r>
    </w:p>
    <w:p w:rsidR="00E011EE" w:rsidRDefault="00E011EE" w:rsidP="00126CE8">
      <w:pPr>
        <w:widowControl/>
        <w:numPr>
          <w:ilvl w:val="0"/>
          <w:numId w:val="22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Центр 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визначає основні завдання щодо планування роботи центру; структури; функцій; прав та обов’язків співробітників центру та забезпечення якості підготовки майбутніх фахівців.</w:t>
      </w:r>
    </w:p>
    <w:p w:rsidR="00E011EE" w:rsidRDefault="00E011EE" w:rsidP="00126CE8">
      <w:pPr>
        <w:widowControl/>
        <w:numPr>
          <w:ilvl w:val="0"/>
          <w:numId w:val="22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Центр підпорядковується безпосередньо ректору та першому проректору, звітує про свою роботу перед ректоратом університету, </w:t>
      </w:r>
      <w:r w:rsidRPr="004F0D87">
        <w:rPr>
          <w:rFonts w:ascii="Times New Roman" w:hAnsi="Times New Roman" w:cs="Times New Roman"/>
          <w:color w:val="auto"/>
          <w:sz w:val="28"/>
          <w:szCs w:val="28"/>
        </w:rPr>
        <w:t>Вченою та навчально-методичною  радою університету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Свою роботу центр здійснює від імені й за дорученням ректорату згідно щорічного плану, узгодженого та затвердженого першим проректором.</w:t>
      </w:r>
    </w:p>
    <w:p w:rsidR="00E011EE" w:rsidRDefault="00E011EE" w:rsidP="00126CE8">
      <w:pPr>
        <w:widowControl/>
        <w:numPr>
          <w:ilvl w:val="0"/>
          <w:numId w:val="22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Виконавчу діяльність Центру в межах повноважень і посадових обов’язків організовує його начальник та методист центру, що призначається наказом ректора університету.</w:t>
      </w:r>
    </w:p>
    <w:p w:rsidR="00E011EE" w:rsidRPr="004F0D87" w:rsidRDefault="00E011EE" w:rsidP="00126CE8">
      <w:pPr>
        <w:widowControl/>
        <w:numPr>
          <w:ilvl w:val="0"/>
          <w:numId w:val="22"/>
        </w:numPr>
        <w:tabs>
          <w:tab w:val="clear" w:pos="360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Центр співпрацює з державними органами управління, науковими та громадськими організаціями, незалежними асоціаціями, що займаються 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lastRenderedPageBreak/>
        <w:t xml:space="preserve">проблемами моніторингу та системи внутрішнього забезпечення освітньої діяльності і якості вищої освіти </w:t>
      </w:r>
      <w:r w:rsidRPr="004F0D87">
        <w:rPr>
          <w:rFonts w:ascii="Times New Roman" w:hAnsi="Times New Roman" w:cs="Times New Roman"/>
          <w:color w:val="auto"/>
          <w:sz w:val="28"/>
          <w:szCs w:val="28"/>
        </w:rPr>
        <w:t>у тісній взаємодії з навчальним відділом, соціологічною лабораторією при кафедрі соціології та іншими підрозділами університету.</w:t>
      </w:r>
    </w:p>
    <w:p w:rsidR="00E011EE" w:rsidRPr="004F0D87" w:rsidRDefault="00E011EE" w:rsidP="00126CE8">
      <w:pPr>
        <w:widowControl/>
        <w:spacing w:line="360" w:lineRule="auto"/>
        <w:ind w:firstLine="7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b/>
          <w:color w:val="auto"/>
          <w:sz w:val="28"/>
          <w:szCs w:val="28"/>
        </w:rPr>
        <w:t>2. Основні функції та напрями діяльності Центру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clear" w:pos="1211"/>
        </w:tabs>
        <w:spacing w:line="360" w:lineRule="auto"/>
        <w:ind w:left="724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Поточне та перспективне планування роботи Центру.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Розробка пропозицій щодо проведення моніторингових заходів на поточний навчальний рік.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Організація і проведення моніторингових досліджень в університеті та на факультетах, інститутах (кафедрах).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Робота по створенню на кафедрах груп моніторингу та здійснення збору первинної інформації про якість освітніх послуг, її аналіз і інтерпретація.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Систематичний збір, аналіз результатів навчального та соціально-психологічного моніторингу діяльності студентів і викладачів ЧНУ.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Контроль за проведенням моніторингу навчальних досягнень студентів.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Підготовка наказів ректора, розпоряджень першого проректора з питань діяльності Центру.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>Організація та координація навчально-методичної роботи рад факультетів, інститутів.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>Розроблення та наукове обґрунтування:</w:t>
      </w:r>
    </w:p>
    <w:p w:rsidR="00E011EE" w:rsidRPr="004F0D87" w:rsidRDefault="00E011EE" w:rsidP="00126CE8">
      <w:pPr>
        <w:widowControl/>
        <w:numPr>
          <w:ilvl w:val="0"/>
          <w:numId w:val="19"/>
        </w:numPr>
        <w:spacing w:line="360" w:lineRule="auto"/>
        <w:ind w:left="1358" w:hanging="6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>організаційно-педагогічних та методичних рекомендацій з питань системи внутрішнього забезпечення освітньої діяльності та підвищення якості підготовки фахівців;</w:t>
      </w:r>
    </w:p>
    <w:p w:rsidR="00E011EE" w:rsidRPr="004F0D87" w:rsidRDefault="00E011EE" w:rsidP="00126CE8">
      <w:pPr>
        <w:widowControl/>
        <w:numPr>
          <w:ilvl w:val="0"/>
          <w:numId w:val="19"/>
        </w:numPr>
        <w:spacing w:line="360" w:lineRule="auto"/>
        <w:ind w:left="1358" w:hanging="6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>наукових технологій навчання.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Організація, узагальнення, аналіз та поширення передового педагогічного досвіду професорсько-викладацького складу.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Консультативна допомога при підготовці проектів, завдань, наукових та методичних розробок щодо моніторингу та системи внутрішнього забезпечення освітньої діяльності й якості вищої освіти.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Планування і організація наукових досліджень з питань підготовки фахівців й моніторингу та системи внутрішнього забезпечення освітньої діяльності і якості вищої освіти, методичної роботи та визначення їх пріоритетних і перспективних напрямів.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Забезпечення науково-методичного керівництва.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Організація підготовки та проведення нарад і семінарів з питань управління якістю освітньою діяльністю.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Організаційне та методичне забезпечення всіх видів моніторингу освітньої діяльності (якості: професорсько-викладацького складу, навчальної діяльності студентів та їх навчальних досягнень, проведення навчальних занять та інших форм навчальної роботи, методичного забезпечення навчальної роботи, планування, організації, контролю та управління освітнім  процесом).  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Інформаційно-роз’яснювальна робота серед студентів, викладачів та співробітників ВНЗ про мету та завдання </w:t>
      </w:r>
      <w:proofErr w:type="spellStart"/>
      <w:r w:rsidRPr="004F0D87">
        <w:rPr>
          <w:rFonts w:ascii="Times New Roman" w:hAnsi="Times New Roman" w:cs="Times New Roman"/>
          <w:color w:val="auto"/>
          <w:sz w:val="28"/>
          <w:szCs w:val="28"/>
        </w:rPr>
        <w:t>моніторингів</w:t>
      </w:r>
      <w:proofErr w:type="spellEnd"/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як важливого інструменту забезпечення якості освітнього процесу підготовки фахівців та застосування впровадження положень Болонського процесу і новітніх освітніх технологій в академічному житті університету, поліпшення методичного забезпечення якості підготовки фахівців; і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нформування суб’єктів і об’єктів моніторингу про його основні результати.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Проведення систематичного опитування викладачів і студентів стосовно якості викладання, навчання та організації управління якістю освітньої діяльністю. 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Вивчення та узагальнення вітчизняного й зарубіжного досвіду, досвіду факультетів, інститутів університету з питань моніторингу та системи внутрішнього забезпечення освітньої діяльності і якості вищої освіти, поширення інформації щодо моніторингових досліджень в системі освіти.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Науково-методичне та організаційне забезпечення моніторингу якості знань студентів університету, розробка спільно з факультетами єдиної 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lastRenderedPageBreak/>
        <w:t>системи критеріїв оцінювання знань студентів, діагностичного інструментарію, показників моніторингу якості знань.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Контроль якості навчання через проведення незалежного моніторингу якості знань студентів університету з метою реалізації державної політики підвищення якості освіти.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Аналіз стану проведення моніторингу якості знань студентів, змін її кількісних і якісних показників на факультетах, в інститутах університету, перевірка відповідності якості знань студентів державним стандартам.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Надання консультативної та методичної допомоги структурним підрозділам університету з питань діагностики, оцінки та моніторингу якості знань студентів.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Підготовка пропозицій щодо основних напрямків та механізмів проведення моніторингу якості знань студентів в університеті, корегування та перспектив поліпшення якості підготовки фахівців в умовах приєднання України до Болонського процесу та до завдань Закону України «Про вищу освіту» від 01.07.2014 р. № 1556-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  <w:t>VII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Інформування всіх суб’єктів і об’єктів освітнього аудиту про результати моніторингових досліджень, оприлюднення результатів моніторингу через інформаційні ресурси ЧНУ.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Аналіз ефективності функціонування системи внутрішнього забезпечення освітньої діяльності і якості вищої освіти університету.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Інформування керівництва та структурних підрозділів щодо результатів моніторингу освітньої діяльності та внутрішнього аудиту системи якості освітньої діяльності.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Підготовка пропозицій та наукове обґрунтування організаційно-педагогічних та методичних рекомендацій моніторингу і забезпечення якості освіти в університеті.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Аналіз організації, координації науково-педагогічної роботи та розроблення навчально-методичного забезпечення у процесі впровадження кредитно-трансферної системи навчання.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lastRenderedPageBreak/>
        <w:t xml:space="preserve"> Постійний моніторинг, аналіз звітних показників якості підготовки фахівців на факультетах, в інститутах у процесі проведення контрольних зрізів на кафедрах незалежними експертами.</w:t>
      </w:r>
    </w:p>
    <w:p w:rsidR="00E011EE" w:rsidRPr="004F0D87" w:rsidRDefault="00E011EE" w:rsidP="00126CE8">
      <w:pPr>
        <w:widowControl/>
        <w:numPr>
          <w:ilvl w:val="1"/>
          <w:numId w:val="18"/>
        </w:numPr>
        <w:tabs>
          <w:tab w:val="num" w:pos="-284"/>
          <w:tab w:val="left" w:pos="1276"/>
        </w:tabs>
        <w:spacing w:line="360" w:lineRule="auto"/>
        <w:ind w:left="0"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0D87">
        <w:rPr>
          <w:rFonts w:ascii="Times New Roman" w:hAnsi="Times New Roman" w:cs="Times New Roman"/>
          <w:color w:val="auto"/>
          <w:spacing w:val="-4"/>
          <w:sz w:val="28"/>
          <w:szCs w:val="28"/>
        </w:rPr>
        <w:t>Підготовка аналітичних довідок за результатами контрольних моніторингових перевірок.</w:t>
      </w:r>
    </w:p>
    <w:p w:rsidR="00E011EE" w:rsidRPr="004F0D87" w:rsidRDefault="00E011EE" w:rsidP="00126CE8">
      <w:pPr>
        <w:widowControl/>
        <w:spacing w:line="360" w:lineRule="auto"/>
        <w:ind w:firstLine="71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11EE" w:rsidRPr="004F0D87" w:rsidRDefault="00E011EE" w:rsidP="00126CE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11EE" w:rsidRDefault="00E011EE" w:rsidP="00126C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  <w:r w:rsidRPr="00B7739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</w:t>
      </w:r>
      <w:r w:rsidRPr="00B7739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Pr="00B77393">
        <w:rPr>
          <w:rFonts w:ascii="Times New Roman" w:hAnsi="Times New Roman" w:cs="Times New Roman"/>
          <w:b/>
          <w:color w:val="auto"/>
          <w:sz w:val="28"/>
          <w:szCs w:val="28"/>
        </w:rPr>
        <w:t>Основні напрями роботи сектору ліцензування та акредитації</w:t>
      </w:r>
    </w:p>
    <w:p w:rsidR="00E011EE" w:rsidRPr="00BC4E4E" w:rsidRDefault="00E011EE" w:rsidP="00DD084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084A">
        <w:rPr>
          <w:rFonts w:ascii="Times New Roman" w:hAnsi="Times New Roman" w:cs="Times New Roman"/>
          <w:color w:val="auto"/>
          <w:sz w:val="28"/>
          <w:szCs w:val="28"/>
        </w:rPr>
        <w:t>Основними напрямами роботи сектору ліцензування та акредитації є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011EE" w:rsidRPr="00B77393" w:rsidRDefault="00E011EE" w:rsidP="00126CE8">
      <w:pPr>
        <w:widowControl/>
        <w:numPr>
          <w:ilvl w:val="1"/>
          <w:numId w:val="27"/>
        </w:numPr>
        <w:spacing w:line="360" w:lineRule="auto"/>
        <w:ind w:left="0"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B77393">
        <w:rPr>
          <w:rFonts w:ascii="Times New Roman" w:hAnsi="Times New Roman" w:cs="Times New Roman"/>
          <w:noProof/>
          <w:color w:val="auto"/>
          <w:sz w:val="28"/>
          <w:szCs w:val="28"/>
        </w:rPr>
        <w:t>Формування плану ліцензування та акредитації спеціальностей.</w:t>
      </w:r>
    </w:p>
    <w:p w:rsidR="00E011EE" w:rsidRPr="00B77393" w:rsidRDefault="00E011EE" w:rsidP="00126CE8">
      <w:pPr>
        <w:widowControl/>
        <w:numPr>
          <w:ilvl w:val="1"/>
          <w:numId w:val="27"/>
        </w:numPr>
        <w:spacing w:line="360" w:lineRule="auto"/>
        <w:ind w:left="0"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B77393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Забезпечення координаційної роботи з питань ліцензування спеціальностей та акредитації освітніх програм.</w:t>
      </w:r>
    </w:p>
    <w:p w:rsidR="00E011EE" w:rsidRPr="00B77393" w:rsidRDefault="00E011EE" w:rsidP="00126CE8">
      <w:pPr>
        <w:widowControl/>
        <w:numPr>
          <w:ilvl w:val="1"/>
          <w:numId w:val="27"/>
        </w:numPr>
        <w:spacing w:line="360" w:lineRule="auto"/>
        <w:ind w:left="0"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B77393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Забезпечення нормативно-методичного супроводу ліцензування та акредитації спеціальностей. </w:t>
      </w:r>
    </w:p>
    <w:p w:rsidR="00E011EE" w:rsidRPr="00B77393" w:rsidRDefault="00E011EE" w:rsidP="00126CE8">
      <w:pPr>
        <w:widowControl/>
        <w:numPr>
          <w:ilvl w:val="1"/>
          <w:numId w:val="27"/>
        </w:numPr>
        <w:spacing w:line="360" w:lineRule="auto"/>
        <w:ind w:left="0"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B77393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Надання методично-консультативної допомоги з питань ліцензування та акредитації.</w:t>
      </w:r>
    </w:p>
    <w:p w:rsidR="00E011EE" w:rsidRPr="00B77393" w:rsidRDefault="00E011EE" w:rsidP="00126CE8">
      <w:pPr>
        <w:widowControl/>
        <w:numPr>
          <w:ilvl w:val="1"/>
          <w:numId w:val="27"/>
        </w:numPr>
        <w:spacing w:line="360" w:lineRule="auto"/>
        <w:ind w:left="0"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B77393">
        <w:rPr>
          <w:rFonts w:ascii="Times New Roman" w:hAnsi="Times New Roman" w:cs="Times New Roman"/>
          <w:noProof/>
          <w:color w:val="auto"/>
          <w:sz w:val="28"/>
          <w:szCs w:val="28"/>
        </w:rPr>
        <w:t>Розроблення графіка подання ліцензійних та акредитаційних справ до МОН України.</w:t>
      </w:r>
    </w:p>
    <w:p w:rsidR="00E011EE" w:rsidRPr="00B77393" w:rsidRDefault="00E011EE" w:rsidP="00126CE8">
      <w:pPr>
        <w:widowControl/>
        <w:numPr>
          <w:ilvl w:val="1"/>
          <w:numId w:val="27"/>
        </w:numPr>
        <w:spacing w:line="360" w:lineRule="auto"/>
        <w:ind w:left="0"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B77393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Перевірка пакетів ліцензійних та акредитаційних справ перед поданням до МОН України на предмет їх оформлення відповідно до встановлених вимог.</w:t>
      </w:r>
    </w:p>
    <w:p w:rsidR="00E011EE" w:rsidRPr="00B77393" w:rsidRDefault="00E011EE" w:rsidP="00126CE8">
      <w:pPr>
        <w:widowControl/>
        <w:numPr>
          <w:ilvl w:val="1"/>
          <w:numId w:val="27"/>
        </w:numPr>
        <w:spacing w:line="360" w:lineRule="auto"/>
        <w:ind w:left="0"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B77393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Контроль за дотриманням термінів дії сертифікатів акредитованих напрямів підготовки (спеціальностей) університету.</w:t>
      </w:r>
    </w:p>
    <w:p w:rsidR="00E011EE" w:rsidRPr="00B77393" w:rsidRDefault="00E011EE" w:rsidP="00126CE8">
      <w:pPr>
        <w:widowControl/>
        <w:numPr>
          <w:ilvl w:val="1"/>
          <w:numId w:val="27"/>
        </w:numPr>
        <w:spacing w:line="360" w:lineRule="auto"/>
        <w:ind w:left="0"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B77393">
        <w:rPr>
          <w:rFonts w:ascii="Times New Roman" w:hAnsi="Times New Roman" w:cs="Times New Roman"/>
          <w:noProof/>
          <w:color w:val="auto"/>
          <w:sz w:val="28"/>
          <w:szCs w:val="28"/>
        </w:rPr>
        <w:t>Підготовка річних звітів за результатами ліцензування та акредитації.</w:t>
      </w:r>
    </w:p>
    <w:p w:rsidR="00E011EE" w:rsidRPr="00B77393" w:rsidRDefault="00E011EE" w:rsidP="00126CE8">
      <w:pPr>
        <w:widowControl/>
        <w:rPr>
          <w:rFonts w:ascii="Times New Roman" w:hAnsi="Times New Roman" w:cs="Times New Roman"/>
          <w:color w:val="auto"/>
        </w:rPr>
      </w:pPr>
    </w:p>
    <w:p w:rsidR="00E011EE" w:rsidRPr="00C27A0C" w:rsidRDefault="00E011EE" w:rsidP="00126CE8">
      <w:pPr>
        <w:pStyle w:val="24"/>
        <w:keepNext/>
        <w:keepLines/>
        <w:shd w:val="clear" w:color="auto" w:fill="auto"/>
        <w:spacing w:line="360" w:lineRule="auto"/>
        <w:ind w:firstLine="724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  <w:lang w:val="en-US"/>
        </w:rPr>
        <w:lastRenderedPageBreak/>
        <w:t>III</w:t>
      </w:r>
      <w:r w:rsidRPr="00C27A0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Зміст та основні завдання</w:t>
      </w:r>
      <w:r w:rsidRPr="00C27A0C">
        <w:rPr>
          <w:sz w:val="28"/>
          <w:szCs w:val="28"/>
        </w:rPr>
        <w:t xml:space="preserve"> сектору методичної роботи</w:t>
      </w:r>
    </w:p>
    <w:p w:rsidR="00E011EE" w:rsidRPr="00B56846" w:rsidRDefault="00E011EE" w:rsidP="00B56846">
      <w:pPr>
        <w:pStyle w:val="rvps3"/>
        <w:numPr>
          <w:ilvl w:val="3"/>
          <w:numId w:val="29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724"/>
        <w:jc w:val="both"/>
        <w:rPr>
          <w:sz w:val="28"/>
          <w:szCs w:val="28"/>
          <w:lang w:val="uk-UA"/>
        </w:rPr>
      </w:pPr>
      <w:r w:rsidRPr="00B56846">
        <w:rPr>
          <w:sz w:val="28"/>
          <w:szCs w:val="28"/>
          <w:lang w:val="uk-UA"/>
        </w:rPr>
        <w:t>Організація, надання консультативної допомоги та за розробкою    навчальних і робочих навчальних програм дисциплін для всіх рівнів вищої освіти та відповідного навчально-методичного забезпечення.</w:t>
      </w:r>
    </w:p>
    <w:p w:rsidR="00E011EE" w:rsidRPr="00B56846" w:rsidRDefault="00E011EE" w:rsidP="00B56846">
      <w:pPr>
        <w:pStyle w:val="25"/>
        <w:numPr>
          <w:ilvl w:val="3"/>
          <w:numId w:val="29"/>
        </w:numPr>
        <w:shd w:val="clear" w:color="auto" w:fill="auto"/>
        <w:tabs>
          <w:tab w:val="clear" w:pos="1440"/>
        </w:tabs>
        <w:spacing w:line="360" w:lineRule="auto"/>
        <w:ind w:left="0" w:firstLine="724"/>
        <w:rPr>
          <w:sz w:val="28"/>
          <w:szCs w:val="28"/>
        </w:rPr>
      </w:pPr>
      <w:r w:rsidRPr="00B56846">
        <w:rPr>
          <w:sz w:val="28"/>
          <w:szCs w:val="28"/>
        </w:rPr>
        <w:t>Вивчення, узагальнення та популяризація передового досвіду навчально-методичної роботи факультетів, інститутів і кафедр університету.</w:t>
      </w:r>
    </w:p>
    <w:p w:rsidR="00E011EE" w:rsidRPr="00B56846" w:rsidRDefault="00E011EE" w:rsidP="00B56846">
      <w:pPr>
        <w:pStyle w:val="25"/>
        <w:numPr>
          <w:ilvl w:val="3"/>
          <w:numId w:val="29"/>
        </w:numPr>
        <w:shd w:val="clear" w:color="auto" w:fill="auto"/>
        <w:tabs>
          <w:tab w:val="clear" w:pos="1440"/>
        </w:tabs>
        <w:spacing w:line="360" w:lineRule="auto"/>
        <w:ind w:left="0" w:firstLine="724"/>
        <w:rPr>
          <w:sz w:val="28"/>
          <w:szCs w:val="28"/>
        </w:rPr>
      </w:pPr>
      <w:r w:rsidRPr="00B56846">
        <w:rPr>
          <w:sz w:val="28"/>
          <w:szCs w:val="28"/>
          <w:lang w:eastAsia="uk-UA"/>
        </w:rPr>
        <w:t>Аналіз відповідності освітньо-професійних та робочих навчальних програм з дисциплін освітніх ступенів бакалавр та магістр існуючим вимогам.</w:t>
      </w:r>
    </w:p>
    <w:p w:rsidR="00E011EE" w:rsidRPr="00B56846" w:rsidRDefault="00E011EE" w:rsidP="00B56846">
      <w:pPr>
        <w:pStyle w:val="25"/>
        <w:numPr>
          <w:ilvl w:val="3"/>
          <w:numId w:val="29"/>
        </w:numPr>
        <w:shd w:val="clear" w:color="auto" w:fill="auto"/>
        <w:tabs>
          <w:tab w:val="clear" w:pos="1440"/>
        </w:tabs>
        <w:spacing w:line="360" w:lineRule="auto"/>
        <w:ind w:left="0" w:firstLine="724"/>
        <w:rPr>
          <w:sz w:val="28"/>
          <w:szCs w:val="28"/>
        </w:rPr>
      </w:pPr>
      <w:r w:rsidRPr="00B56846">
        <w:rPr>
          <w:sz w:val="28"/>
          <w:szCs w:val="28"/>
        </w:rPr>
        <w:t>Надання консультативної допомоги факультетам, інститутам, кафедрам та викладачам з питань впровадження в освітній процес нових технологій, планування та організації методичної роботи.</w:t>
      </w:r>
    </w:p>
    <w:p w:rsidR="00E011EE" w:rsidRPr="00B56846" w:rsidRDefault="00E011EE" w:rsidP="00B56846">
      <w:pPr>
        <w:pStyle w:val="25"/>
        <w:numPr>
          <w:ilvl w:val="3"/>
          <w:numId w:val="29"/>
        </w:numPr>
        <w:shd w:val="clear" w:color="auto" w:fill="auto"/>
        <w:tabs>
          <w:tab w:val="clear" w:pos="1440"/>
        </w:tabs>
        <w:spacing w:line="360" w:lineRule="auto"/>
        <w:ind w:left="0" w:firstLine="724"/>
        <w:rPr>
          <w:sz w:val="28"/>
          <w:szCs w:val="28"/>
        </w:rPr>
      </w:pPr>
      <w:r w:rsidRPr="00B56846">
        <w:rPr>
          <w:sz w:val="28"/>
          <w:szCs w:val="28"/>
        </w:rPr>
        <w:t>Надання консультативної допомоги  за правильним оформленням навчальної та навчально-методичної документації на кафедрах, факультетах та в інститутах.</w:t>
      </w:r>
    </w:p>
    <w:p w:rsidR="00E011EE" w:rsidRPr="00B56846" w:rsidRDefault="00E011EE" w:rsidP="00B56846">
      <w:pPr>
        <w:pStyle w:val="25"/>
        <w:numPr>
          <w:ilvl w:val="3"/>
          <w:numId w:val="29"/>
        </w:numPr>
        <w:shd w:val="clear" w:color="auto" w:fill="auto"/>
        <w:tabs>
          <w:tab w:val="clear" w:pos="1440"/>
        </w:tabs>
        <w:spacing w:line="360" w:lineRule="auto"/>
        <w:ind w:left="0" w:firstLine="724"/>
        <w:rPr>
          <w:sz w:val="28"/>
          <w:szCs w:val="28"/>
        </w:rPr>
      </w:pPr>
      <w:r w:rsidRPr="00B56846">
        <w:rPr>
          <w:sz w:val="28"/>
          <w:szCs w:val="28"/>
        </w:rPr>
        <w:t>Своєчасне складання і подання статистичної звітності про навчально-методичну роботу в університеті.</w:t>
      </w:r>
    </w:p>
    <w:p w:rsidR="00E011EE" w:rsidRPr="00B56846" w:rsidRDefault="00E011EE" w:rsidP="00B56846">
      <w:pPr>
        <w:pStyle w:val="25"/>
        <w:numPr>
          <w:ilvl w:val="3"/>
          <w:numId w:val="29"/>
        </w:numPr>
        <w:shd w:val="clear" w:color="auto" w:fill="auto"/>
        <w:tabs>
          <w:tab w:val="clear" w:pos="1440"/>
        </w:tabs>
        <w:spacing w:line="360" w:lineRule="auto"/>
        <w:ind w:left="0" w:firstLine="724"/>
        <w:rPr>
          <w:sz w:val="28"/>
          <w:szCs w:val="28"/>
        </w:rPr>
      </w:pPr>
      <w:r w:rsidRPr="00B56846">
        <w:rPr>
          <w:sz w:val="28"/>
          <w:szCs w:val="28"/>
        </w:rPr>
        <w:t>Експертиза, розробка та вдосконалення навчально-методичної документації.</w:t>
      </w:r>
    </w:p>
    <w:p w:rsidR="00E011EE" w:rsidRPr="00B56846" w:rsidRDefault="00E011EE" w:rsidP="00B56846">
      <w:pPr>
        <w:pStyle w:val="25"/>
        <w:numPr>
          <w:ilvl w:val="3"/>
          <w:numId w:val="29"/>
        </w:numPr>
        <w:shd w:val="clear" w:color="auto" w:fill="auto"/>
        <w:tabs>
          <w:tab w:val="clear" w:pos="1440"/>
        </w:tabs>
        <w:spacing w:line="360" w:lineRule="auto"/>
        <w:ind w:left="0" w:firstLine="724"/>
        <w:rPr>
          <w:sz w:val="28"/>
          <w:szCs w:val="28"/>
        </w:rPr>
      </w:pPr>
      <w:r w:rsidRPr="00B56846">
        <w:rPr>
          <w:sz w:val="28"/>
          <w:szCs w:val="28"/>
        </w:rPr>
        <w:t>Дослідження науково-методичного забезпечення з метою оптимізації змісту освіти, обсягу навчального матеріалу для зменшення аудиторного навантаження студентів з акцентом на самостійну роботу, посилення практичної підготовки; проведення його в цілому у відповідність до вимог роботодавців.</w:t>
      </w:r>
    </w:p>
    <w:p w:rsidR="00E011EE" w:rsidRPr="00B56846" w:rsidRDefault="00E011EE" w:rsidP="00B56846">
      <w:pPr>
        <w:pStyle w:val="25"/>
        <w:numPr>
          <w:ilvl w:val="3"/>
          <w:numId w:val="29"/>
        </w:numPr>
        <w:shd w:val="clear" w:color="auto" w:fill="auto"/>
        <w:tabs>
          <w:tab w:val="clear" w:pos="1440"/>
        </w:tabs>
        <w:spacing w:line="360" w:lineRule="auto"/>
        <w:ind w:left="0" w:firstLine="724"/>
        <w:rPr>
          <w:sz w:val="28"/>
          <w:szCs w:val="28"/>
        </w:rPr>
      </w:pPr>
      <w:r w:rsidRPr="00B56846">
        <w:rPr>
          <w:sz w:val="28"/>
          <w:szCs w:val="28"/>
        </w:rPr>
        <w:t>Організація та координація навчально-методичної роботи методичних рад факультетів, інститутів.</w:t>
      </w:r>
    </w:p>
    <w:sectPr w:rsidR="00E011EE" w:rsidRPr="00B56846" w:rsidSect="000237B7">
      <w:pgSz w:w="11906" w:h="16838" w:code="9"/>
      <w:pgMar w:top="1134" w:right="850" w:bottom="1134" w:left="1701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0A" w:rsidRDefault="0096120A">
      <w:r>
        <w:separator/>
      </w:r>
    </w:p>
  </w:endnote>
  <w:endnote w:type="continuationSeparator" w:id="0">
    <w:p w:rsidR="0096120A" w:rsidRDefault="0096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EE" w:rsidRPr="000237B7" w:rsidRDefault="00E011EE">
    <w:pPr>
      <w:pStyle w:val="a8"/>
      <w:jc w:val="right"/>
      <w:rPr>
        <w:rFonts w:ascii="Times New Roman" w:hAnsi="Times New Roman" w:cs="Times New Roman"/>
      </w:rPr>
    </w:pPr>
    <w:r w:rsidRPr="000237B7">
      <w:rPr>
        <w:rFonts w:ascii="Times New Roman" w:hAnsi="Times New Roman" w:cs="Times New Roman"/>
      </w:rPr>
      <w:fldChar w:fldCharType="begin"/>
    </w:r>
    <w:r w:rsidRPr="000237B7">
      <w:rPr>
        <w:rFonts w:ascii="Times New Roman" w:hAnsi="Times New Roman" w:cs="Times New Roman"/>
      </w:rPr>
      <w:instrText>PAGE   \* MERGEFORMAT</w:instrText>
    </w:r>
    <w:r w:rsidRPr="000237B7">
      <w:rPr>
        <w:rFonts w:ascii="Times New Roman" w:hAnsi="Times New Roman" w:cs="Times New Roman"/>
      </w:rPr>
      <w:fldChar w:fldCharType="separate"/>
    </w:r>
    <w:r w:rsidR="000E743E" w:rsidRPr="000E743E">
      <w:rPr>
        <w:rFonts w:ascii="Times New Roman" w:hAnsi="Times New Roman" w:cs="Times New Roman"/>
        <w:noProof/>
        <w:lang w:val="ru-RU"/>
      </w:rPr>
      <w:t>2</w:t>
    </w:r>
    <w:r w:rsidRPr="000237B7">
      <w:rPr>
        <w:rFonts w:ascii="Times New Roman" w:hAnsi="Times New Roman" w:cs="Times New Roman"/>
      </w:rPr>
      <w:fldChar w:fldCharType="end"/>
    </w:r>
  </w:p>
  <w:p w:rsidR="00E011EE" w:rsidRDefault="00E011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0A" w:rsidRDefault="0096120A"/>
  </w:footnote>
  <w:footnote w:type="continuationSeparator" w:id="0">
    <w:p w:rsidR="0096120A" w:rsidRDefault="009612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EE" w:rsidRPr="000237B7" w:rsidRDefault="00E011EE">
    <w:pPr>
      <w:pStyle w:val="a6"/>
      <w:jc w:val="right"/>
      <w:rPr>
        <w:rFonts w:ascii="Times New Roman" w:hAnsi="Times New Roman" w:cs="Times New Roman"/>
        <w:sz w:val="28"/>
      </w:rPr>
    </w:pPr>
  </w:p>
  <w:p w:rsidR="00E011EE" w:rsidRDefault="00E011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B36"/>
    <w:multiLevelType w:val="multilevel"/>
    <w:tmpl w:val="36C476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76C5C31"/>
    <w:multiLevelType w:val="multilevel"/>
    <w:tmpl w:val="9F005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2.%2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A9F20BE"/>
    <w:multiLevelType w:val="multilevel"/>
    <w:tmpl w:val="B3EE4A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148C655E"/>
    <w:multiLevelType w:val="multilevel"/>
    <w:tmpl w:val="E51E687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3.%4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15D11E4C"/>
    <w:multiLevelType w:val="multilevel"/>
    <w:tmpl w:val="36C476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15DA789D"/>
    <w:multiLevelType w:val="multilevel"/>
    <w:tmpl w:val="4322BD9E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/>
      </w:rPr>
    </w:lvl>
    <w:lvl w:ilvl="1">
      <w:start w:val="4"/>
      <w:numFmt w:val="none"/>
      <w:lvlText w:val="1.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6">
    <w:nsid w:val="16BF5D3B"/>
    <w:multiLevelType w:val="hybridMultilevel"/>
    <w:tmpl w:val="31980E88"/>
    <w:lvl w:ilvl="0" w:tplc="3EA4A97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0A2A9A"/>
    <w:multiLevelType w:val="multilevel"/>
    <w:tmpl w:val="36C476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1ECA6068"/>
    <w:multiLevelType w:val="multilevel"/>
    <w:tmpl w:val="4322BD9E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/>
      </w:rPr>
    </w:lvl>
    <w:lvl w:ilvl="1">
      <w:start w:val="4"/>
      <w:numFmt w:val="none"/>
      <w:lvlText w:val="1.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9">
    <w:nsid w:val="1F5F409A"/>
    <w:multiLevelType w:val="multilevel"/>
    <w:tmpl w:val="3FB6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2D497B3F"/>
    <w:multiLevelType w:val="hybridMultilevel"/>
    <w:tmpl w:val="2072076A"/>
    <w:lvl w:ilvl="0" w:tplc="C9D6D11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018EC"/>
    <w:multiLevelType w:val="multilevel"/>
    <w:tmpl w:val="0528492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none"/>
      <w:lvlText w:val="1.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2">
    <w:nsid w:val="35146F9D"/>
    <w:multiLevelType w:val="multilevel"/>
    <w:tmpl w:val="1550E084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38FD0E12"/>
    <w:multiLevelType w:val="multilevel"/>
    <w:tmpl w:val="FB9082E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none"/>
      <w:lvlText w:val="1.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4">
    <w:nsid w:val="413E295F"/>
    <w:multiLevelType w:val="multilevel"/>
    <w:tmpl w:val="36F26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427843E4"/>
    <w:multiLevelType w:val="multilevel"/>
    <w:tmpl w:val="B3EE4A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42A3248B"/>
    <w:multiLevelType w:val="multilevel"/>
    <w:tmpl w:val="F70E9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867ACB"/>
    <w:multiLevelType w:val="hybridMultilevel"/>
    <w:tmpl w:val="111A4E9E"/>
    <w:lvl w:ilvl="0" w:tplc="FA760A5E">
      <w:start w:val="1"/>
      <w:numFmt w:val="bullet"/>
      <w:lvlText w:val="-"/>
      <w:lvlJc w:val="left"/>
      <w:pPr>
        <w:tabs>
          <w:tab w:val="num" w:pos="1654"/>
        </w:tabs>
        <w:ind w:left="1654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8">
    <w:nsid w:val="53F647D5"/>
    <w:multiLevelType w:val="multilevel"/>
    <w:tmpl w:val="C3E24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541F0101"/>
    <w:multiLevelType w:val="multilevel"/>
    <w:tmpl w:val="621EB4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65245B1E"/>
    <w:multiLevelType w:val="multilevel"/>
    <w:tmpl w:val="DD1AAF44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9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1">
    <w:nsid w:val="668704BE"/>
    <w:multiLevelType w:val="multilevel"/>
    <w:tmpl w:val="2FD6A2E2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>
    <w:nsid w:val="696C14EC"/>
    <w:multiLevelType w:val="multilevel"/>
    <w:tmpl w:val="846203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2.%4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713958C1"/>
    <w:multiLevelType w:val="multilevel"/>
    <w:tmpl w:val="36C476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>
    <w:nsid w:val="74831F9A"/>
    <w:multiLevelType w:val="multilevel"/>
    <w:tmpl w:val="36C476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76973DFA"/>
    <w:multiLevelType w:val="multilevel"/>
    <w:tmpl w:val="5586824E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B166E1"/>
    <w:multiLevelType w:val="multilevel"/>
    <w:tmpl w:val="36C476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7ADF21E6"/>
    <w:multiLevelType w:val="hybridMultilevel"/>
    <w:tmpl w:val="A0D47F16"/>
    <w:lvl w:ilvl="0" w:tplc="E2A8E64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0"/>
  </w:num>
  <w:num w:numId="5">
    <w:abstractNumId w:val="19"/>
  </w:num>
  <w:num w:numId="6">
    <w:abstractNumId w:val="26"/>
  </w:num>
  <w:num w:numId="7">
    <w:abstractNumId w:val="23"/>
  </w:num>
  <w:num w:numId="8">
    <w:abstractNumId w:val="7"/>
  </w:num>
  <w:num w:numId="9">
    <w:abstractNumId w:val="4"/>
  </w:num>
  <w:num w:numId="10">
    <w:abstractNumId w:val="0"/>
  </w:num>
  <w:num w:numId="11">
    <w:abstractNumId w:val="21"/>
  </w:num>
  <w:num w:numId="12">
    <w:abstractNumId w:val="24"/>
  </w:num>
  <w:num w:numId="13">
    <w:abstractNumId w:val="12"/>
  </w:num>
  <w:num w:numId="14">
    <w:abstractNumId w:val="9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1"/>
  </w:num>
  <w:num w:numId="23">
    <w:abstractNumId w:val="5"/>
  </w:num>
  <w:num w:numId="24">
    <w:abstractNumId w:val="13"/>
  </w:num>
  <w:num w:numId="25">
    <w:abstractNumId w:val="27"/>
  </w:num>
  <w:num w:numId="26">
    <w:abstractNumId w:val="25"/>
  </w:num>
  <w:num w:numId="27">
    <w:abstractNumId w:val="18"/>
  </w:num>
  <w:num w:numId="28">
    <w:abstractNumId w:val="2"/>
  </w:num>
  <w:num w:numId="29">
    <w:abstractNumId w:val="3"/>
  </w:num>
  <w:num w:numId="30">
    <w:abstractNumId w:val="15"/>
  </w:num>
  <w:num w:numId="31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608"/>
    <w:rsid w:val="00007CFC"/>
    <w:rsid w:val="00022340"/>
    <w:rsid w:val="0002344C"/>
    <w:rsid w:val="000237B7"/>
    <w:rsid w:val="0003712C"/>
    <w:rsid w:val="00037329"/>
    <w:rsid w:val="0004603D"/>
    <w:rsid w:val="000576F8"/>
    <w:rsid w:val="000624FF"/>
    <w:rsid w:val="000646D2"/>
    <w:rsid w:val="00071975"/>
    <w:rsid w:val="000A04B6"/>
    <w:rsid w:val="000E743E"/>
    <w:rsid w:val="000F4EC7"/>
    <w:rsid w:val="000F5209"/>
    <w:rsid w:val="00103686"/>
    <w:rsid w:val="00126CE8"/>
    <w:rsid w:val="00127452"/>
    <w:rsid w:val="00136B4A"/>
    <w:rsid w:val="00140227"/>
    <w:rsid w:val="00141978"/>
    <w:rsid w:val="00163D39"/>
    <w:rsid w:val="00166FD0"/>
    <w:rsid w:val="001772E0"/>
    <w:rsid w:val="00180C52"/>
    <w:rsid w:val="00182FA9"/>
    <w:rsid w:val="001A1F2A"/>
    <w:rsid w:val="001B2CBA"/>
    <w:rsid w:val="001B5A3F"/>
    <w:rsid w:val="001B7A65"/>
    <w:rsid w:val="001D2DFC"/>
    <w:rsid w:val="001E0813"/>
    <w:rsid w:val="001E1BEE"/>
    <w:rsid w:val="001E4667"/>
    <w:rsid w:val="001F589D"/>
    <w:rsid w:val="0020347C"/>
    <w:rsid w:val="0020477E"/>
    <w:rsid w:val="00204840"/>
    <w:rsid w:val="00242C74"/>
    <w:rsid w:val="0024588D"/>
    <w:rsid w:val="00265B5C"/>
    <w:rsid w:val="00270FF1"/>
    <w:rsid w:val="002716E4"/>
    <w:rsid w:val="00295540"/>
    <w:rsid w:val="002A09D2"/>
    <w:rsid w:val="002A3F50"/>
    <w:rsid w:val="002A43A4"/>
    <w:rsid w:val="002B1B0B"/>
    <w:rsid w:val="002B6992"/>
    <w:rsid w:val="002C0391"/>
    <w:rsid w:val="002C1BD2"/>
    <w:rsid w:val="002C3810"/>
    <w:rsid w:val="002E3B67"/>
    <w:rsid w:val="002F5478"/>
    <w:rsid w:val="00300152"/>
    <w:rsid w:val="00304280"/>
    <w:rsid w:val="003048E0"/>
    <w:rsid w:val="00307948"/>
    <w:rsid w:val="003208E8"/>
    <w:rsid w:val="003277AD"/>
    <w:rsid w:val="00337661"/>
    <w:rsid w:val="00343826"/>
    <w:rsid w:val="003454AD"/>
    <w:rsid w:val="00354A04"/>
    <w:rsid w:val="0036417E"/>
    <w:rsid w:val="00365361"/>
    <w:rsid w:val="00366F91"/>
    <w:rsid w:val="00381C08"/>
    <w:rsid w:val="0038652E"/>
    <w:rsid w:val="00396FF6"/>
    <w:rsid w:val="003A0DA1"/>
    <w:rsid w:val="003A481E"/>
    <w:rsid w:val="003B32A1"/>
    <w:rsid w:val="003C272D"/>
    <w:rsid w:val="003D291E"/>
    <w:rsid w:val="003D3E5E"/>
    <w:rsid w:val="003D55C8"/>
    <w:rsid w:val="003E7708"/>
    <w:rsid w:val="00402CF5"/>
    <w:rsid w:val="00406175"/>
    <w:rsid w:val="004209CC"/>
    <w:rsid w:val="00433AAD"/>
    <w:rsid w:val="00440810"/>
    <w:rsid w:val="0044100F"/>
    <w:rsid w:val="004550BE"/>
    <w:rsid w:val="004626AB"/>
    <w:rsid w:val="0046550C"/>
    <w:rsid w:val="004665CF"/>
    <w:rsid w:val="00494D8F"/>
    <w:rsid w:val="004A096C"/>
    <w:rsid w:val="004A2326"/>
    <w:rsid w:val="004A2A14"/>
    <w:rsid w:val="004E3370"/>
    <w:rsid w:val="004E3EE7"/>
    <w:rsid w:val="004F0D87"/>
    <w:rsid w:val="004F5428"/>
    <w:rsid w:val="0051305B"/>
    <w:rsid w:val="00517A53"/>
    <w:rsid w:val="00530F4C"/>
    <w:rsid w:val="00540608"/>
    <w:rsid w:val="005557D0"/>
    <w:rsid w:val="005571A6"/>
    <w:rsid w:val="00557FC0"/>
    <w:rsid w:val="0056383C"/>
    <w:rsid w:val="00567B37"/>
    <w:rsid w:val="005924D6"/>
    <w:rsid w:val="00595B41"/>
    <w:rsid w:val="005A336E"/>
    <w:rsid w:val="005D3BA4"/>
    <w:rsid w:val="005F211A"/>
    <w:rsid w:val="006039A3"/>
    <w:rsid w:val="00605D43"/>
    <w:rsid w:val="00620B4D"/>
    <w:rsid w:val="00621401"/>
    <w:rsid w:val="00622983"/>
    <w:rsid w:val="0063569A"/>
    <w:rsid w:val="00636843"/>
    <w:rsid w:val="0064154C"/>
    <w:rsid w:val="006436C9"/>
    <w:rsid w:val="00651AD5"/>
    <w:rsid w:val="006770A3"/>
    <w:rsid w:val="00691D75"/>
    <w:rsid w:val="006970E4"/>
    <w:rsid w:val="006A57F2"/>
    <w:rsid w:val="006A771A"/>
    <w:rsid w:val="006C511B"/>
    <w:rsid w:val="006C7F0E"/>
    <w:rsid w:val="006E029D"/>
    <w:rsid w:val="006E4815"/>
    <w:rsid w:val="006F0E09"/>
    <w:rsid w:val="007015BB"/>
    <w:rsid w:val="007052E2"/>
    <w:rsid w:val="00711067"/>
    <w:rsid w:val="00722A05"/>
    <w:rsid w:val="007325A3"/>
    <w:rsid w:val="0073750C"/>
    <w:rsid w:val="00745500"/>
    <w:rsid w:val="00756FA5"/>
    <w:rsid w:val="007613FA"/>
    <w:rsid w:val="00776B79"/>
    <w:rsid w:val="00780DAC"/>
    <w:rsid w:val="00790343"/>
    <w:rsid w:val="00790E9C"/>
    <w:rsid w:val="007954EC"/>
    <w:rsid w:val="007A5457"/>
    <w:rsid w:val="007B762C"/>
    <w:rsid w:val="007C1BA1"/>
    <w:rsid w:val="007D68D2"/>
    <w:rsid w:val="007F5B9D"/>
    <w:rsid w:val="00815E77"/>
    <w:rsid w:val="00826F13"/>
    <w:rsid w:val="00833B64"/>
    <w:rsid w:val="00841E86"/>
    <w:rsid w:val="008457AA"/>
    <w:rsid w:val="0084698E"/>
    <w:rsid w:val="00863864"/>
    <w:rsid w:val="00874B62"/>
    <w:rsid w:val="008912DD"/>
    <w:rsid w:val="00891353"/>
    <w:rsid w:val="008C1334"/>
    <w:rsid w:val="008C5A79"/>
    <w:rsid w:val="008D20E6"/>
    <w:rsid w:val="008D6FBE"/>
    <w:rsid w:val="008E1FCD"/>
    <w:rsid w:val="008E3007"/>
    <w:rsid w:val="008E4F3C"/>
    <w:rsid w:val="008F0D4C"/>
    <w:rsid w:val="008F5C35"/>
    <w:rsid w:val="008F7161"/>
    <w:rsid w:val="009306CC"/>
    <w:rsid w:val="00933F44"/>
    <w:rsid w:val="00942A2C"/>
    <w:rsid w:val="0096120A"/>
    <w:rsid w:val="0096141E"/>
    <w:rsid w:val="00971636"/>
    <w:rsid w:val="00987153"/>
    <w:rsid w:val="009A4ABB"/>
    <w:rsid w:val="009B57B8"/>
    <w:rsid w:val="009C2690"/>
    <w:rsid w:val="00A02579"/>
    <w:rsid w:val="00A362A5"/>
    <w:rsid w:val="00A363D0"/>
    <w:rsid w:val="00A46E4D"/>
    <w:rsid w:val="00A524FE"/>
    <w:rsid w:val="00A542B1"/>
    <w:rsid w:val="00A71825"/>
    <w:rsid w:val="00A718AA"/>
    <w:rsid w:val="00A727F7"/>
    <w:rsid w:val="00A80676"/>
    <w:rsid w:val="00A833BB"/>
    <w:rsid w:val="00A908A5"/>
    <w:rsid w:val="00A91052"/>
    <w:rsid w:val="00AA3D5E"/>
    <w:rsid w:val="00AC0B7B"/>
    <w:rsid w:val="00AD07FC"/>
    <w:rsid w:val="00AD4303"/>
    <w:rsid w:val="00AE2939"/>
    <w:rsid w:val="00B0577A"/>
    <w:rsid w:val="00B20833"/>
    <w:rsid w:val="00B304E3"/>
    <w:rsid w:val="00B35E69"/>
    <w:rsid w:val="00B42A5D"/>
    <w:rsid w:val="00B56846"/>
    <w:rsid w:val="00B61DBD"/>
    <w:rsid w:val="00B627FC"/>
    <w:rsid w:val="00B77393"/>
    <w:rsid w:val="00B85CA7"/>
    <w:rsid w:val="00B96A11"/>
    <w:rsid w:val="00B9747E"/>
    <w:rsid w:val="00BB4B25"/>
    <w:rsid w:val="00BC1BE8"/>
    <w:rsid w:val="00BC1EE2"/>
    <w:rsid w:val="00BC4E4E"/>
    <w:rsid w:val="00BD7076"/>
    <w:rsid w:val="00BD7564"/>
    <w:rsid w:val="00BF459C"/>
    <w:rsid w:val="00BF6E9D"/>
    <w:rsid w:val="00C21B25"/>
    <w:rsid w:val="00C27A0C"/>
    <w:rsid w:val="00C34F5E"/>
    <w:rsid w:val="00C542A5"/>
    <w:rsid w:val="00C6705B"/>
    <w:rsid w:val="00C7361B"/>
    <w:rsid w:val="00C73BD0"/>
    <w:rsid w:val="00C9410F"/>
    <w:rsid w:val="00C94B81"/>
    <w:rsid w:val="00CA4338"/>
    <w:rsid w:val="00CA46E3"/>
    <w:rsid w:val="00CA6DD6"/>
    <w:rsid w:val="00CB2591"/>
    <w:rsid w:val="00CB375F"/>
    <w:rsid w:val="00CB585B"/>
    <w:rsid w:val="00CD1C1C"/>
    <w:rsid w:val="00CD7B66"/>
    <w:rsid w:val="00CE19C2"/>
    <w:rsid w:val="00CE7284"/>
    <w:rsid w:val="00CE7F98"/>
    <w:rsid w:val="00CF2CE8"/>
    <w:rsid w:val="00CF5FA4"/>
    <w:rsid w:val="00D01515"/>
    <w:rsid w:val="00D01902"/>
    <w:rsid w:val="00D0340A"/>
    <w:rsid w:val="00D3063B"/>
    <w:rsid w:val="00D4585E"/>
    <w:rsid w:val="00D470AF"/>
    <w:rsid w:val="00D5284D"/>
    <w:rsid w:val="00D55905"/>
    <w:rsid w:val="00D6264F"/>
    <w:rsid w:val="00D673A2"/>
    <w:rsid w:val="00D67977"/>
    <w:rsid w:val="00D737EF"/>
    <w:rsid w:val="00D81AF2"/>
    <w:rsid w:val="00D84881"/>
    <w:rsid w:val="00D867D4"/>
    <w:rsid w:val="00D95DB6"/>
    <w:rsid w:val="00DB0412"/>
    <w:rsid w:val="00DB30EF"/>
    <w:rsid w:val="00DB4FD4"/>
    <w:rsid w:val="00DC0201"/>
    <w:rsid w:val="00DD084A"/>
    <w:rsid w:val="00DD0A48"/>
    <w:rsid w:val="00DD0BFA"/>
    <w:rsid w:val="00DF4D34"/>
    <w:rsid w:val="00DF6910"/>
    <w:rsid w:val="00DF7221"/>
    <w:rsid w:val="00E011EE"/>
    <w:rsid w:val="00E03896"/>
    <w:rsid w:val="00E05BE7"/>
    <w:rsid w:val="00E07354"/>
    <w:rsid w:val="00E135C8"/>
    <w:rsid w:val="00E15696"/>
    <w:rsid w:val="00E210BA"/>
    <w:rsid w:val="00E26B53"/>
    <w:rsid w:val="00E30E77"/>
    <w:rsid w:val="00E32999"/>
    <w:rsid w:val="00E35F49"/>
    <w:rsid w:val="00E4591C"/>
    <w:rsid w:val="00E47A6A"/>
    <w:rsid w:val="00E53717"/>
    <w:rsid w:val="00E579BD"/>
    <w:rsid w:val="00E85A0C"/>
    <w:rsid w:val="00E869B2"/>
    <w:rsid w:val="00E92ED9"/>
    <w:rsid w:val="00EB62C2"/>
    <w:rsid w:val="00EB653B"/>
    <w:rsid w:val="00EC0143"/>
    <w:rsid w:val="00EC6F40"/>
    <w:rsid w:val="00ED2D26"/>
    <w:rsid w:val="00ED6614"/>
    <w:rsid w:val="00EF507C"/>
    <w:rsid w:val="00EF6453"/>
    <w:rsid w:val="00F079DF"/>
    <w:rsid w:val="00F116D9"/>
    <w:rsid w:val="00F22844"/>
    <w:rsid w:val="00F247D0"/>
    <w:rsid w:val="00F257AC"/>
    <w:rsid w:val="00F25BBC"/>
    <w:rsid w:val="00F361D9"/>
    <w:rsid w:val="00F441B6"/>
    <w:rsid w:val="00F51469"/>
    <w:rsid w:val="00F6213B"/>
    <w:rsid w:val="00F8023A"/>
    <w:rsid w:val="00F85979"/>
    <w:rsid w:val="00F86C7E"/>
    <w:rsid w:val="00F93A2A"/>
    <w:rsid w:val="00F93DAA"/>
    <w:rsid w:val="00FA2BB9"/>
    <w:rsid w:val="00FA539F"/>
    <w:rsid w:val="00FA7636"/>
    <w:rsid w:val="00FA7792"/>
    <w:rsid w:val="00FB2BD5"/>
    <w:rsid w:val="00FB33D8"/>
    <w:rsid w:val="00FB3845"/>
    <w:rsid w:val="00FB450C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45"/>
    <w:pPr>
      <w:widowControl w:val="0"/>
    </w:pPr>
    <w:rPr>
      <w:color w:val="000000"/>
      <w:sz w:val="24"/>
      <w:szCs w:val="24"/>
      <w:lang w:val="uk-UA"/>
    </w:rPr>
  </w:style>
  <w:style w:type="paragraph" w:styleId="3">
    <w:name w:val="heading 3"/>
    <w:basedOn w:val="a"/>
    <w:link w:val="30"/>
    <w:uiPriority w:val="99"/>
    <w:qFormat/>
    <w:rsid w:val="00F361D9"/>
    <w:pPr>
      <w:widowControl/>
      <w:spacing w:before="100" w:beforeAutospacing="1" w:after="100" w:afterAutospacing="1"/>
      <w:jc w:val="center"/>
      <w:outlineLvl w:val="2"/>
    </w:pPr>
    <w:rPr>
      <w:rFonts w:ascii="Tahoma" w:eastAsia="Times New Roman" w:hAnsi="Tahoma" w:cs="Tahoma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361D9"/>
    <w:rPr>
      <w:rFonts w:ascii="Tahoma" w:hAnsi="Tahoma" w:cs="Tahoma"/>
      <w:b/>
      <w:bCs/>
      <w:lang w:val="ru-RU"/>
    </w:rPr>
  </w:style>
  <w:style w:type="character" w:styleId="a3">
    <w:name w:val="Hyperlink"/>
    <w:uiPriority w:val="99"/>
    <w:rsid w:val="00FB3845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FB384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2Exact1">
    <w:name w:val="Основной текст (2) Exact1"/>
    <w:uiPriority w:val="99"/>
    <w:rsid w:val="00FB384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2">
    <w:name w:val="Основной текст (2) + Полужирный"/>
    <w:aliases w:val="Курсив,Интервал -1 pt Exact"/>
    <w:uiPriority w:val="99"/>
    <w:rsid w:val="00FB3845"/>
    <w:rPr>
      <w:rFonts w:ascii="Times New Roman" w:hAnsi="Times New Roman" w:cs="Times New Roman"/>
      <w:b/>
      <w:bCs/>
      <w:i/>
      <w:iCs/>
      <w:spacing w:val="-23"/>
      <w:sz w:val="23"/>
      <w:szCs w:val="23"/>
      <w:u w:val="single"/>
    </w:rPr>
  </w:style>
  <w:style w:type="character" w:customStyle="1" w:styleId="31">
    <w:name w:val="Основной текст (3)_"/>
    <w:link w:val="310"/>
    <w:uiPriority w:val="99"/>
    <w:locked/>
    <w:rsid w:val="00FB3845"/>
    <w:rPr>
      <w:rFonts w:ascii="Times New Roman" w:hAnsi="Times New Roman" w:cs="Times New Roman"/>
      <w:b/>
      <w:bCs/>
      <w:sz w:val="39"/>
      <w:szCs w:val="39"/>
      <w:u w:val="none"/>
    </w:rPr>
  </w:style>
  <w:style w:type="character" w:customStyle="1" w:styleId="32">
    <w:name w:val="Основной текст (3)"/>
    <w:uiPriority w:val="99"/>
    <w:rsid w:val="00FB3845"/>
    <w:rPr>
      <w:rFonts w:ascii="Times New Roman" w:hAnsi="Times New Roman" w:cs="Times New Roman"/>
      <w:b/>
      <w:bCs/>
      <w:color w:val="000000"/>
      <w:spacing w:val="0"/>
      <w:w w:val="100"/>
      <w:position w:val="0"/>
      <w:sz w:val="39"/>
      <w:szCs w:val="39"/>
      <w:u w:val="none"/>
      <w:lang w:val="uk-UA"/>
    </w:rPr>
  </w:style>
  <w:style w:type="character" w:customStyle="1" w:styleId="20">
    <w:name w:val="Основной текст (2)_"/>
    <w:link w:val="21"/>
    <w:uiPriority w:val="99"/>
    <w:locked/>
    <w:rsid w:val="00FB3845"/>
    <w:rPr>
      <w:rFonts w:ascii="Times New Roman" w:hAnsi="Times New Roman" w:cs="Times New Roman"/>
      <w:sz w:val="25"/>
      <w:szCs w:val="25"/>
      <w:u w:val="none"/>
    </w:rPr>
  </w:style>
  <w:style w:type="character" w:customStyle="1" w:styleId="22">
    <w:name w:val="Основной текст (2)"/>
    <w:uiPriority w:val="99"/>
    <w:rsid w:val="00FB3845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Exact">
    <w:name w:val="Основной текст Exact"/>
    <w:uiPriority w:val="99"/>
    <w:rsid w:val="00FB3845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23">
    <w:name w:val="Заголовок №2_"/>
    <w:link w:val="24"/>
    <w:uiPriority w:val="99"/>
    <w:locked/>
    <w:rsid w:val="00FB384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Основной текст_"/>
    <w:link w:val="25"/>
    <w:uiPriority w:val="99"/>
    <w:locked/>
    <w:rsid w:val="00FB3845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uiPriority w:val="99"/>
    <w:rsid w:val="00FB38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10">
    <w:name w:val="Заголовок №1_"/>
    <w:link w:val="11"/>
    <w:uiPriority w:val="99"/>
    <w:locked/>
    <w:rsid w:val="00FB3845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4">
    <w:name w:val="Основной текст (4)_"/>
    <w:link w:val="41"/>
    <w:uiPriority w:val="99"/>
    <w:locked/>
    <w:rsid w:val="00FB384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0">
    <w:name w:val="Основной текст (4)"/>
    <w:uiPriority w:val="99"/>
    <w:rsid w:val="00FB38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uk-UA"/>
    </w:rPr>
  </w:style>
  <w:style w:type="paragraph" w:customStyle="1" w:styleId="21">
    <w:name w:val="Основной текст (2)1"/>
    <w:basedOn w:val="a"/>
    <w:link w:val="20"/>
    <w:uiPriority w:val="99"/>
    <w:rsid w:val="00FB3845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0">
    <w:name w:val="Основной текст (3)1"/>
    <w:basedOn w:val="a"/>
    <w:link w:val="31"/>
    <w:uiPriority w:val="99"/>
    <w:rsid w:val="00FB3845"/>
    <w:pPr>
      <w:shd w:val="clear" w:color="auto" w:fill="FFFFFF"/>
      <w:spacing w:after="1200" w:line="696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5">
    <w:name w:val="Основной текст2"/>
    <w:basedOn w:val="a"/>
    <w:link w:val="a4"/>
    <w:uiPriority w:val="99"/>
    <w:rsid w:val="00FB3845"/>
    <w:pPr>
      <w:shd w:val="clear" w:color="auto" w:fill="FFFFFF"/>
      <w:spacing w:line="480" w:lineRule="exact"/>
      <w:ind w:hanging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FB3845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FB3845"/>
    <w:pPr>
      <w:shd w:val="clear" w:color="auto" w:fill="FFFFFF"/>
      <w:spacing w:before="2400" w:after="282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1">
    <w:name w:val="Основной текст (4)1"/>
    <w:basedOn w:val="a"/>
    <w:link w:val="4"/>
    <w:uiPriority w:val="99"/>
    <w:rsid w:val="00FB3845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rsid w:val="00567B37"/>
    <w:pPr>
      <w:widowControl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auto"/>
      <w:sz w:val="18"/>
      <w:szCs w:val="18"/>
      <w:lang w:val="ru-RU"/>
    </w:rPr>
  </w:style>
  <w:style w:type="paragraph" w:styleId="a6">
    <w:name w:val="header"/>
    <w:basedOn w:val="a"/>
    <w:link w:val="a7"/>
    <w:uiPriority w:val="99"/>
    <w:rsid w:val="00023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237B7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023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237B7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93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93A2A"/>
    <w:rPr>
      <w:rFonts w:ascii="Tahoma" w:hAnsi="Tahoma" w:cs="Tahoma"/>
      <w:color w:val="000000"/>
      <w:sz w:val="16"/>
      <w:szCs w:val="16"/>
    </w:rPr>
  </w:style>
  <w:style w:type="paragraph" w:customStyle="1" w:styleId="rvps2">
    <w:name w:val="rvps2"/>
    <w:basedOn w:val="a"/>
    <w:uiPriority w:val="99"/>
    <w:rsid w:val="00B42A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  <w:style w:type="character" w:customStyle="1" w:styleId="rvts22">
    <w:name w:val="rvts22"/>
    <w:uiPriority w:val="99"/>
    <w:rsid w:val="00B42A5D"/>
    <w:rPr>
      <w:rFonts w:cs="Times New Roman"/>
    </w:rPr>
  </w:style>
  <w:style w:type="paragraph" w:customStyle="1" w:styleId="rvps3">
    <w:name w:val="rvps3"/>
    <w:basedOn w:val="a"/>
    <w:uiPriority w:val="99"/>
    <w:rsid w:val="00B42A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  <w:style w:type="character" w:customStyle="1" w:styleId="rvts20">
    <w:name w:val="rvts20"/>
    <w:uiPriority w:val="99"/>
    <w:rsid w:val="00B42A5D"/>
    <w:rPr>
      <w:rFonts w:cs="Times New Roman"/>
    </w:rPr>
  </w:style>
  <w:style w:type="paragraph" w:customStyle="1" w:styleId="rvps4">
    <w:name w:val="rvps4"/>
    <w:basedOn w:val="a"/>
    <w:uiPriority w:val="99"/>
    <w:rsid w:val="00B42A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3216</Words>
  <Characters>18336</Characters>
  <Application>Microsoft Office Word</Application>
  <DocSecurity>0</DocSecurity>
  <Lines>152</Lines>
  <Paragraphs>43</Paragraphs>
  <ScaleCrop>false</ScaleCrop>
  <Company/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user-03</dc:creator>
  <cp:keywords/>
  <dc:description/>
  <cp:lastModifiedBy>user-03</cp:lastModifiedBy>
  <cp:revision>10872</cp:revision>
  <cp:lastPrinted>2018-03-28T13:23:00Z</cp:lastPrinted>
  <dcterms:created xsi:type="dcterms:W3CDTF">2015-09-23T07:19:00Z</dcterms:created>
  <dcterms:modified xsi:type="dcterms:W3CDTF">2018-03-28T14:34:00Z</dcterms:modified>
</cp:coreProperties>
</file>